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000" w:type="dxa"/>
        <w:jc w:val="center"/>
        <w:tblCellSpacing w:w="0" w:type="dxa"/>
        <w:tblBorders>
          <w:left w:val="single" w:sz="6" w:space="0" w:color="EFE8B9"/>
          <w:right w:val="single" w:sz="6" w:space="0" w:color="EFE8B9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796466" w:rsidRPr="00796466" w:rsidTr="00796466">
        <w:trPr>
          <w:tblCellSpacing w:w="0" w:type="dxa"/>
          <w:jc w:val="center"/>
        </w:trPr>
        <w:tc>
          <w:tcPr>
            <w:tcW w:w="0" w:type="auto"/>
            <w:shd w:val="clear" w:color="auto" w:fill="FAFAF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64"/>
              <w:gridCol w:w="6"/>
            </w:tblGrid>
            <w:tr w:rsidR="00796466" w:rsidRPr="00796466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796466" w:rsidRDefault="00796466" w:rsidP="00796466">
                  <w:pPr>
                    <w:pBdr>
                      <w:bottom w:val="single" w:sz="6" w:space="2" w:color="283633"/>
                    </w:pBdr>
                    <w:spacing w:before="30" w:after="30" w:line="240" w:lineRule="auto"/>
                    <w:ind w:left="30" w:right="30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283633"/>
                      <w:kern w:val="36"/>
                      <w:sz w:val="30"/>
                      <w:szCs w:val="3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b/>
                      <w:bCs/>
                      <w:color w:val="283633"/>
                      <w:kern w:val="36"/>
                      <w:sz w:val="30"/>
                      <w:szCs w:val="30"/>
                      <w:lang w:eastAsia="ru-RU"/>
                    </w:rPr>
                    <w:t>Здоровье</w:t>
                  </w:r>
                  <w:r>
                    <w:rPr>
                      <w:rFonts w:ascii="Verdana" w:eastAsia="Times New Roman" w:hAnsi="Verdana" w:cs="Times New Roman"/>
                      <w:b/>
                      <w:bCs/>
                      <w:color w:val="283633"/>
                      <w:kern w:val="36"/>
                      <w:sz w:val="30"/>
                      <w:szCs w:val="30"/>
                      <w:lang w:eastAsia="ru-RU"/>
                    </w:rPr>
                    <w:t xml:space="preserve"> сберегающая де</w:t>
                  </w:r>
                  <w:r w:rsidR="00D00C2F">
                    <w:rPr>
                      <w:rFonts w:ascii="Verdana" w:eastAsia="Times New Roman" w:hAnsi="Verdana" w:cs="Times New Roman"/>
                      <w:b/>
                      <w:bCs/>
                      <w:color w:val="283633"/>
                      <w:kern w:val="36"/>
                      <w:sz w:val="30"/>
                      <w:szCs w:val="30"/>
                      <w:lang w:eastAsia="ru-RU"/>
                    </w:rPr>
                    <w:t>я</w:t>
                  </w:r>
                  <w:r>
                    <w:rPr>
                      <w:rFonts w:ascii="Verdana" w:eastAsia="Times New Roman" w:hAnsi="Verdana" w:cs="Times New Roman"/>
                      <w:b/>
                      <w:bCs/>
                      <w:color w:val="283633"/>
                      <w:kern w:val="36"/>
                      <w:sz w:val="30"/>
                      <w:szCs w:val="30"/>
                      <w:lang w:eastAsia="ru-RU"/>
                    </w:rPr>
                    <w:t>тельность в МКОУ</w:t>
                  </w:r>
                  <w:r w:rsidRPr="00796466">
                    <w:rPr>
                      <w:rFonts w:ascii="Verdana" w:eastAsia="Times New Roman" w:hAnsi="Verdana" w:cs="Times New Roman"/>
                      <w:b/>
                      <w:bCs/>
                      <w:color w:val="283633"/>
                      <w:kern w:val="36"/>
                      <w:sz w:val="30"/>
                      <w:szCs w:val="30"/>
                      <w:lang w:eastAsia="ru-RU"/>
                    </w:rPr>
                    <w:t xml:space="preserve"> </w:t>
                  </w:r>
                </w:p>
                <w:p w:rsidR="00796466" w:rsidRPr="00796466" w:rsidRDefault="00796466" w:rsidP="00796466">
                  <w:pPr>
                    <w:pBdr>
                      <w:bottom w:val="single" w:sz="6" w:space="2" w:color="283633"/>
                    </w:pBdr>
                    <w:spacing w:before="30" w:after="30" w:line="240" w:lineRule="auto"/>
                    <w:ind w:left="30" w:right="30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283633"/>
                      <w:kern w:val="36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b/>
                      <w:bCs/>
                      <w:color w:val="283633"/>
                      <w:kern w:val="36"/>
                      <w:sz w:val="30"/>
                      <w:szCs w:val="30"/>
                      <w:lang w:eastAsia="ru-RU"/>
                    </w:rPr>
                    <w:t>«</w:t>
                  </w:r>
                  <w:proofErr w:type="spellStart"/>
                  <w:r>
                    <w:rPr>
                      <w:rFonts w:ascii="Verdana" w:eastAsia="Times New Roman" w:hAnsi="Verdana" w:cs="Times New Roman"/>
                      <w:b/>
                      <w:bCs/>
                      <w:color w:val="283633"/>
                      <w:kern w:val="36"/>
                      <w:sz w:val="30"/>
                      <w:szCs w:val="30"/>
                      <w:lang w:eastAsia="ru-RU"/>
                    </w:rPr>
                    <w:t>Кутишинская</w:t>
                  </w:r>
                  <w:proofErr w:type="spellEnd"/>
                  <w:r>
                    <w:rPr>
                      <w:rFonts w:ascii="Verdana" w:eastAsia="Times New Roman" w:hAnsi="Verdana" w:cs="Times New Roman"/>
                      <w:b/>
                      <w:bCs/>
                      <w:color w:val="283633"/>
                      <w:kern w:val="36"/>
                      <w:sz w:val="30"/>
                      <w:szCs w:val="30"/>
                      <w:lang w:eastAsia="ru-RU"/>
                    </w:rPr>
                    <w:t xml:space="preserve"> СОШ».</w:t>
                  </w:r>
                </w:p>
              </w:tc>
            </w:tr>
            <w:tr w:rsidR="00796466" w:rsidRPr="00796466" w:rsidTr="00796466">
              <w:trPr>
                <w:trHeight w:val="218"/>
                <w:tblCellSpacing w:w="0" w:type="dxa"/>
              </w:trPr>
              <w:tc>
                <w:tcPr>
                  <w:tcW w:w="0" w:type="auto"/>
                  <w:gridSpan w:val="2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6"/>
                    <w:gridCol w:w="126"/>
                    <w:gridCol w:w="126"/>
                  </w:tblGrid>
                  <w:tr w:rsidR="00796466" w:rsidRPr="00796466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bookmarkStart w:id="0" w:name="top"/>
                        <w:bookmarkEnd w:id="0"/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96466" w:rsidRPr="00796466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vanish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vanish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 xml:space="preserve"> 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left="1068" w:hanging="360"/>
                    <w:contextualSpacing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Программа</w:t>
                  </w:r>
                  <w:r w:rsidR="00B443C8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,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формирования культуры здорового образа жизни школьников.</w:t>
                  </w:r>
                </w:p>
                <w:p w:rsidR="00796466" w:rsidRDefault="003E59F2" w:rsidP="0079646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«В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здоровом теле – здоровый дух»</w:t>
                  </w:r>
                </w:p>
                <w:p w:rsidR="003E59F2" w:rsidRPr="00796466" w:rsidRDefault="003E59F2" w:rsidP="00796466">
                  <w:pPr>
                    <w:spacing w:after="0" w:line="240" w:lineRule="auto"/>
                    <w:ind w:firstLine="709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Пояснительная записка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Известно, что здоровые привычки формируется с самого раннего возраста ребёнка. Поэтому роль и значение семьи, семейного воспитания в этом процессе трудно переоценить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есомненно, родители стараются прививать ребёнку элементарные навыки гигиенической культуры, следят за сохранением их здоровья. однако для осуществления преемственности в формировании привычки к здоровому образу жизни у школьников необходима совместная работа педагогов и родителей. родителям необходимо ежедневно, изо дня в день, незаметно и неуклонно вести воспитание своего ребёнка, чтобы он осознал необходимость укрепления своего здоровья и научился этому искусству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ч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тобы успешно справиться с этой задачей, родители должны иметь определённую теоретическую и практическую подготовку в этих вопросах, в чём может и помочь школа, педагоги. 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Сохранение здоровья подрастающего поколения является самой насущной проблемой государства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ш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кола идеальный центр для воспитания культуры здоровья и формирования здорового образа жизни учащихся. культура здоровья, являющаяся составной частью базовой культуры. она призвана развивать осознанное отношение подростков к своему здоровью как главной жизненной ценности, и представляет собой систему познавательного, творческого и поведенческого элементов.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Любая культура начинается со знаний. Поэтому подростки должны быть вооружены целой системой представлений о физиологических особенностях организма, гигиены тела, питания, режима дня, а также о сущности здорового образа жизни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этом состоит смысл познавательного аспекта системы.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Творческий элемент предусматривает развитие полученных знаний в ходе активной самореализации личности в процессе творческой деятельности.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Поведенческий элемент предусматривает формирование устойчивых положительных привычек и пр</w:t>
                  </w:r>
                  <w:r w:rsidR="00D00C2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именение поведенческих стереотипов здорового образа в п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овседневной жизни школьников, устойчивом противодействии негативных воздействий.</w:t>
                  </w:r>
                </w:p>
                <w:p w:rsid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Формирование культуры здоровья – это активный процесс воспитания и саморазвития детей. Поэтому эта программа представляет собой совокупность знаний о здоровье, умений и навыков здорового образа жизни.</w:t>
                  </w:r>
                </w:p>
                <w:p w:rsidR="00A91020" w:rsidRDefault="00A91020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A91020" w:rsidRDefault="00A91020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A91020" w:rsidRDefault="00A91020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A91020" w:rsidRDefault="00A91020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A91020" w:rsidRPr="00796466" w:rsidRDefault="00A91020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Принципы программы:</w:t>
                  </w:r>
                </w:p>
                <w:p w:rsidR="00796466" w:rsidRPr="00A91020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b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>                                      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    1</w:t>
                  </w:r>
                  <w:r w:rsidRPr="00A91020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r w:rsidRPr="00A91020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>                      </w:t>
                  </w:r>
                  <w:r w:rsidRPr="00A91020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7"/>
                      <w:szCs w:val="27"/>
                      <w:lang w:eastAsia="ru-RU"/>
                    </w:rPr>
                    <w:t xml:space="preserve"> Системный </w:t>
                  </w:r>
                  <w:r w:rsidRPr="00A91020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подход.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Человек представляет собой</w:t>
                  </w:r>
                  <w:r w:rsidR="003E59F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единство телесного и духовного,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невозможно сохранить тело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здоровым, если не совершенствовать эмоционально-волевую сферу, если не работать с душой и нравственностью ребёнка.</w:t>
                  </w:r>
                  <w:proofErr w:type="gramEnd"/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Успешное решение задач гармоничного воспитания возможно только при объединении воспитательных усилий школы и родителей.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                     </w:t>
                  </w:r>
                  <w:r w:rsidR="00D00C2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>                     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 xml:space="preserve">  </w:t>
                  </w:r>
                  <w:r w:rsidRPr="003E59F2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7"/>
                      <w:szCs w:val="27"/>
                      <w:lang w:eastAsia="ru-RU"/>
                    </w:rPr>
                    <w:t>Д</w:t>
                  </w:r>
                  <w:r w:rsidRPr="003E59F2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еятельный подход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Валеологическая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(«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валео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» - быть здоровым, «логос» - наука) культура осваивается детьми в процессе совместной деятельности с родителями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еобходимо не направлять детей на путь здоровья, а вести их за собой по этому пути.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                  </w:t>
                  </w:r>
                  <w:r w:rsidR="00D00C2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Принцип «не навреди!».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Предусматривает использование в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валеологической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работе только безопасных приёмов оздоровления, апробированных тысячелетним опытом человечества и официально признанных.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                 </w:t>
                  </w:r>
                  <w:r w:rsidR="00D00C2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Принцип гуманизма.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валеологическом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воспитании признаётся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самооценённость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личности ребёнка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равственными ориентирами воспитания являются общечеловеческие ценности.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                    </w:t>
                  </w:r>
                  <w:r w:rsidR="00D00C2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Принцип альтруизма.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Предусматривает потребность делиться освоенными ценностями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валеологической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культуры: «научился сам – научи друга».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                 </w:t>
                  </w:r>
                  <w:r w:rsidR="00D00C2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Принцип меры.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Для здоровья хорошо то, что в меру.</w:t>
                  </w:r>
                </w:p>
                <w:p w:rsidR="00796466" w:rsidRPr="00796466" w:rsidRDefault="00796466" w:rsidP="0079646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цель программы:</w:t>
                  </w:r>
                </w:p>
                <w:p w:rsidR="00796466" w:rsidRPr="00796466" w:rsidRDefault="00796466" w:rsidP="00796466">
                  <w:pPr>
                    <w:spacing w:before="100" w:beforeAutospacing="1" w:after="100" w:afterAutospacing="1" w:line="240" w:lineRule="auto"/>
                    <w:ind w:hanging="36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Формирование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осознанного отношения школьников к своему здоровью;</w:t>
                  </w:r>
                </w:p>
                <w:p w:rsidR="00796466" w:rsidRPr="00796466" w:rsidRDefault="00796466" w:rsidP="00796466">
                  <w:pPr>
                    <w:spacing w:before="100" w:beforeAutospacing="1" w:after="100" w:afterAutospacing="1" w:line="240" w:lineRule="auto"/>
                    <w:ind w:hanging="36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Формирование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осознанного здорового поведения, способствующего успешной социальной адаптации и противостоянию</w:t>
                  </w:r>
                  <w:r w:rsidR="003E59F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вредным привычкам;</w:t>
                  </w:r>
                </w:p>
                <w:p w:rsidR="00796466" w:rsidRPr="00796466" w:rsidRDefault="00796466" w:rsidP="00796466">
                  <w:pPr>
                    <w:spacing w:before="100" w:beforeAutospacing="1" w:after="100" w:afterAutospacing="1" w:line="240" w:lineRule="auto"/>
                    <w:ind w:hanging="36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формирование личной стратегии жизни подростка;</w:t>
                  </w:r>
                </w:p>
                <w:p w:rsidR="00796466" w:rsidRPr="00796466" w:rsidRDefault="00796466" w:rsidP="00796466">
                  <w:pPr>
                    <w:spacing w:before="100" w:beforeAutospacing="1" w:after="100" w:afterAutospacing="1" w:line="240" w:lineRule="auto"/>
                    <w:ind w:left="360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задачи программы:</w:t>
                  </w:r>
                </w:p>
                <w:p w:rsidR="00796466" w:rsidRPr="00796466" w:rsidRDefault="00796466" w:rsidP="00796466">
                  <w:pPr>
                    <w:numPr>
                      <w:ilvl w:val="0"/>
                      <w:numId w:val="1"/>
                    </w:numPr>
                    <w:spacing w:before="100" w:beforeAutospacing="1" w:after="0" w:line="240" w:lineRule="auto"/>
                    <w:ind w:left="375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сохранение и развитие школьных традиций</w:t>
                  </w: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796466" w:rsidRPr="00796466" w:rsidRDefault="00796466" w:rsidP="00796466">
                  <w:pPr>
                    <w:numPr>
                      <w:ilvl w:val="0"/>
                      <w:numId w:val="1"/>
                    </w:numPr>
                    <w:spacing w:before="100" w:beforeAutospacing="1" w:after="0" w:line="240" w:lineRule="auto"/>
                    <w:ind w:left="375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обновление содержания и структуры начального (общего), основного (общего) образования, профильного обучения на старшей ступени</w:t>
                  </w: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796466" w:rsidRPr="00796466" w:rsidRDefault="00796466" w:rsidP="00796466">
                  <w:pPr>
                    <w:numPr>
                      <w:ilvl w:val="0"/>
                      <w:numId w:val="1"/>
                    </w:numPr>
                    <w:spacing w:before="100" w:beforeAutospacing="1" w:after="0" w:line="240" w:lineRule="auto"/>
                    <w:ind w:left="375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внедрение современных технологий обучения и воспитания, в том числе здоровье</w:t>
                  </w:r>
                  <w:r w:rsidR="003E59F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сберегающих, информационных</w:t>
                  </w: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796466" w:rsidRPr="00796466" w:rsidRDefault="00796466" w:rsidP="00796466">
                  <w:pPr>
                    <w:numPr>
                      <w:ilvl w:val="1"/>
                      <w:numId w:val="1"/>
                    </w:numPr>
                    <w:tabs>
                      <w:tab w:val="num" w:pos="720"/>
                    </w:tabs>
                    <w:spacing w:before="100" w:beforeAutospacing="1" w:after="0" w:line="240" w:lineRule="auto"/>
                    <w:ind w:left="750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сохранение и укрепление здоровья участников образовательного процесса путём создания и развития здоровье</w:t>
                  </w:r>
                  <w:r w:rsidR="00D00C2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сберегающего пространства, обеспечения благоприятного микроклимата в  коллективе</w:t>
                  </w:r>
                </w:p>
                <w:p w:rsidR="00796466" w:rsidRPr="00796466" w:rsidRDefault="00796466" w:rsidP="00796466">
                  <w:pPr>
                    <w:numPr>
                      <w:ilvl w:val="0"/>
                      <w:numId w:val="1"/>
                    </w:numPr>
                    <w:spacing w:before="100" w:beforeAutospacing="1" w:after="0" w:line="240" w:lineRule="auto"/>
                    <w:ind w:left="375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развитие социального партнёрства.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left="360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left="720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участники реализации программы: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left="720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обучающиеся и педагоги общеобразовательного учреждения, родители.</w:t>
                  </w:r>
                </w:p>
                <w:p w:rsidR="00796466" w:rsidRDefault="00796466" w:rsidP="00796466">
                  <w:pPr>
                    <w:spacing w:after="0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661C3A" w:rsidRPr="00796466" w:rsidRDefault="00661C3A" w:rsidP="00796466">
                  <w:pPr>
                    <w:spacing w:after="0" w:line="240" w:lineRule="auto"/>
                    <w:ind w:left="720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0" w:line="240" w:lineRule="auto"/>
                    <w:ind w:left="720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сроки реализации программы:</w:t>
                  </w:r>
                </w:p>
                <w:p w:rsidR="00796466" w:rsidRPr="00796466" w:rsidRDefault="007C67C9" w:rsidP="00796466">
                  <w:pPr>
                    <w:spacing w:after="0" w:line="240" w:lineRule="auto"/>
                    <w:ind w:left="720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2017-2020</w:t>
                  </w:r>
                  <w:bookmarkStart w:id="1" w:name="_GoBack"/>
                  <w:bookmarkEnd w:id="1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гг.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здоровый образ жизни (далее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) определяется правильными взаимоотношения</w:t>
                  </w:r>
                  <w:r w:rsidR="00D00C2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ми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человека с самим собой</w:t>
                  </w:r>
                  <w:r w:rsidR="00D00C2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 с другими людьми и природой, в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соответствии с этой системой отношений программа «в здоровом теле – здоровый дух» осуществляет воспитательную работу в школе, которая описана ниже.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человек должен владеть искусством здоровой жизни, уметь вести здоровый образ жизни. Под образом жизни понимают способ жизнедеятельности.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Понятие </w:t>
                  </w:r>
                  <w:r w:rsidR="006D0E4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="006D0E4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включает в себя следующие блоки: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Symbol" w:eastAsia="Symbol" w:hAnsi="Symbol" w:cs="Symbol"/>
                      <w:color w:val="333333"/>
                      <w:sz w:val="28"/>
                      <w:szCs w:val="28"/>
                      <w:lang w:eastAsia="ru-RU"/>
                    </w:rPr>
                    <w:t></w:t>
                  </w:r>
                  <w:r w:rsidRPr="00796466">
                    <w:rPr>
                      <w:rFonts w:ascii="Times New Roman" w:eastAsia="Symbol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режим труда и отдыха.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Symbol" w:eastAsia="Symbol" w:hAnsi="Symbol" w:cs="Symbol"/>
                      <w:color w:val="333333"/>
                      <w:sz w:val="28"/>
                      <w:szCs w:val="28"/>
                      <w:lang w:eastAsia="ru-RU"/>
                    </w:rPr>
                    <w:t></w:t>
                  </w:r>
                  <w:r w:rsidRPr="00796466">
                    <w:rPr>
                      <w:rFonts w:ascii="Times New Roman" w:eastAsia="Symbol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физическая активность и закаливание.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Symbol" w:eastAsia="Symbol" w:hAnsi="Symbol" w:cs="Symbol"/>
                      <w:color w:val="333333"/>
                      <w:sz w:val="28"/>
                      <w:szCs w:val="28"/>
                      <w:lang w:eastAsia="ru-RU"/>
                    </w:rPr>
                    <w:t></w:t>
                  </w:r>
                  <w:r w:rsidRPr="00796466">
                    <w:rPr>
                      <w:rFonts w:ascii="Times New Roman" w:eastAsia="Symbol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рациональное питание.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Symbol" w:eastAsia="Symbol" w:hAnsi="Symbol" w:cs="Symbol"/>
                      <w:color w:val="333333"/>
                      <w:sz w:val="28"/>
                      <w:szCs w:val="28"/>
                      <w:lang w:eastAsia="ru-RU"/>
                    </w:rPr>
                    <w:t></w:t>
                  </w:r>
                  <w:r w:rsidRPr="00796466">
                    <w:rPr>
                      <w:rFonts w:ascii="Times New Roman" w:eastAsia="Symbol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>               </w:t>
                  </w:r>
                  <w:r w:rsidRPr="00796466">
                    <w:rPr>
                      <w:rFonts w:ascii="Times New Roman" w:eastAsia="Symbol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   </w:t>
                  </w:r>
                  <w:r w:rsidRPr="00796466">
                    <w:rPr>
                      <w:rFonts w:ascii="Times New Roman" w:eastAsia="Symbol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п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 xml:space="preserve">сихогигиена и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психопрофилактика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Symbol" w:eastAsia="Symbol" w:hAnsi="Symbol" w:cs="Symbol"/>
                      <w:color w:val="333333"/>
                      <w:sz w:val="28"/>
                      <w:szCs w:val="28"/>
                      <w:lang w:eastAsia="ru-RU"/>
                    </w:rPr>
                    <w:t></w:t>
                  </w:r>
                  <w:r w:rsidRPr="00796466">
                    <w:rPr>
                      <w:rFonts w:ascii="Times New Roman" w:eastAsia="Symbol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создание благополучной для человека окружающей среды.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Symbol" w:eastAsia="Symbol" w:hAnsi="Symbol" w:cs="Symbol"/>
                      <w:color w:val="333333"/>
                      <w:sz w:val="28"/>
                      <w:szCs w:val="28"/>
                      <w:lang w:eastAsia="ru-RU"/>
                    </w:rPr>
                    <w:t></w:t>
                  </w:r>
                  <w:r w:rsidRPr="00796466">
                    <w:rPr>
                      <w:rFonts w:ascii="Times New Roman" w:eastAsia="Symbol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отказ от курения и алкоголя.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Symbol" w:eastAsia="Symbol" w:hAnsi="Symbol" w:cs="Symbol"/>
                      <w:color w:val="333333"/>
                      <w:sz w:val="28"/>
                      <w:szCs w:val="28"/>
                      <w:lang w:eastAsia="ru-RU"/>
                    </w:rPr>
                    <w:t></w:t>
                  </w:r>
                  <w:r w:rsidRPr="00796466">
                    <w:rPr>
                      <w:rFonts w:ascii="Times New Roman" w:eastAsia="Symbol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 </w:t>
                  </w:r>
                  <w:r w:rsidRPr="00796466">
                    <w:rPr>
                      <w:rFonts w:ascii="Times New Roman" w:eastAsia="Symbol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п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оловое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воспитание и сексуальное здоровье.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Symbol" w:eastAsia="Symbol" w:hAnsi="Symbol" w:cs="Symbol"/>
                      <w:color w:val="333333"/>
                      <w:sz w:val="28"/>
                      <w:szCs w:val="28"/>
                      <w:lang w:eastAsia="ru-RU"/>
                    </w:rPr>
                    <w:t></w:t>
                  </w:r>
                  <w:r w:rsidRPr="00796466">
                    <w:rPr>
                      <w:rFonts w:ascii="Times New Roman" w:eastAsia="Symbol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          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методы оздоровления, в том числе и нетрадиционные.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здоровый образ жизни – это формы и способы повседневной жизни человека, которые приводят к совершенствованию резервных возможностей организма, успешному выполнению сознательной и профессиональной функций, способности к профилактике наиболее распространённых заболеваний.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соблюдение санитарно-гигиенических норм в общеобразовательном процессе, повышение качества преподавания физической культуры, проведение профилактических мероприятий по ведению здорового образа жизни – вот небольшой перечень основных направлений работы школы по этому вопросу.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се мероприятия по формированию 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- от обыкновенного классного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часа до спортивного праздника, 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должны быть подготовлены и проведены качественно, с использованием средств мощного эмоционального воздействия, которыми являются музыка, доходчивое и интересное слово ведущего, хорошо подобранный фактиче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ский материал и т.д., кроме того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формы мероприятий должны не только соответствовать поставленным задачам (например, развивать прикладные навыки), но и быть интересными для детей,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отвечать</w:t>
                  </w:r>
                  <w:proofErr w:type="gram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их запросам и интересам (это может быть проведение о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тдельного мероприятия.</w:t>
                  </w:r>
                  <w:proofErr w:type="gramEnd"/>
                </w:p>
                <w:p w:rsidR="00796466" w:rsidRPr="00796466" w:rsidRDefault="00AE14BB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учше вс</w:t>
                  </w:r>
                  <w:r w:rsidR="00D00C2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его дают разнообразные знания о 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 формируют их качество личности воспитате</w:t>
                  </w:r>
                  <w:r w:rsidR="00D00C2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льные мероприятия в форме реали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те, которые разрабатываются и проводятся с 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непосредственным участием ребят,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чем большее место в деятельности подростков занимает творческое начало, ориентированное на личностных способностях, включены инициатива и самостоятельность, те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 большее удовлетворение приноси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 проведённая работа и выступление, и, как следствие, повышается устойчивость и к заболеваниям, и к</w:t>
                  </w:r>
                  <w:proofErr w:type="gram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вредным привычкам</w:t>
                  </w:r>
                  <w:proofErr w:type="gramStart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сё правильно: развитие и обогащение духовного мира подростка является основой сохранения его здоровья, умения противостоять негативному воздействию социальной среды.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реальном режиме проходят соревнования по разнообразным видам спорта, спортивные игры в виде эстафет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 отдельных силовых конкурсов. 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чень популярны т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урпоходы, прогулки на природе. К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онечно, привлекают внимание учащихся и шоу-программы в виде праздников здоровья, дней здоровья, конкурсных программ по пропаганде здорового образа жизни, по истории развития 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спорта и олимпийских игр, а также конкурсы рисунков на тему «если хоч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ешь быть здоров», «я и спорт».  Т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акже есть необходимость в проведении классных часов, бесед на тему 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.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Помимо проведения оценки двигательной подготовленности учеников одной из форм проведения здоровье сберегающих мероприятий является проведение анкетирования среди школьников для оценки и контроля здоровье сберегающей деятельности при помощи анкет и опросников. анкетирование является средством обратной связи между учениками, педагогами и родителями. Полученная информация оценивается с помощью</w:t>
                  </w:r>
                  <w:r w:rsidR="00AE14BB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специальных методов в баллах.  М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ониторинг проводится в начале и в конце года, а так же анкеты составляются в зависимости от возраста учеников.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акие анкеты предназначены для оценки знаний учащимися основ здорового образа жизни</w:t>
                  </w:r>
                  <w:proofErr w:type="gramStart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</w:t>
                  </w:r>
                  <w:proofErr w:type="gram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х разработано 3 типа: для учащихся младшего (3-4 классов), среднего(5-7 классов), и старшего (8-11 классов) возраста с учётом их возрастных особенностей.  каждая анкета содержит вопросы, адаптированные для данного возраста. следует строго соблюдать возрастной принцип при распределении бланков анкет. нельзя допускать, чтобы учащиеся, относящиеся по возрасту к начальной школе, использовали бланки, предназначенные для средних и старших классов, и наоборот. После сбора всех анкет они должны быть рассортированы по возрастному признаку.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соответствующих клетках учащие заполняют свои данные, класс, дату. При ответах на вопросы учащиеся 3-4 классов внимательно читают вопрос и отмечают крестиком в свободных клетках те ответы, которые им кажутся правильными.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учащиеся 5-11 классов на вопрос №1 в свободные клетки вписывают баллы от 8 (самое важное) до 1 (</w:t>
                  </w:r>
                  <w:r w:rsidR="00E22DA4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наименее важное для него),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на вопрос №2 учащиеся отмечают 4 наиболее важных для себя ответа.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При ответе на остальные вопросы учащиеся выбирают один из вариантов ответа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чащиеся 5-7 8-11 классов должны знать, что вопросы в их анкетах расположены на двух страницах. При ответе на вопросы п.* в анкетах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5-7 и 8-11 классов сначала следует ответить на первый вопрос – отметить свободные клетки в первом столбике в соответствии с ответом, затем на второй вопрос – отметить клетки во 2 или 3 столбиках.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ind w:firstLine="709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ind w:firstLine="709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ind w:firstLine="709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E22DA4">
                  <w:pPr>
                    <w:spacing w:after="150" w:line="240" w:lineRule="auto"/>
                    <w:ind w:firstLine="709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 </w:t>
                  </w:r>
                </w:p>
                <w:p w:rsidR="00796466" w:rsidRPr="00796466" w:rsidRDefault="00AE14BB" w:rsidP="00796466">
                  <w:pPr>
                    <w:spacing w:after="15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5.1 Т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ехнология анкетирования.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Помимо проведения оценки двигательной подготовленности школьников одной из форм проведения здоровье сберегающих мероприятий является проведение анкетирования среди школьников для оценки и контроля здоровье сберегающей деятельности при помощи анкет и опросников. анкетирование является средством обратной связи между учениками, педагогами и родителями. Полученная информация оценивается с помощью специальных методов в баллах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ониторинг проводится в начале и в конце года, а так же анкеты составляются в зависимости от возраста учеников.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так как у нас малокомплектная школа мониторинг проводится среди всех учеников школы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акие анкеты предназначены для оценки знаний учащимися основ здорового образа жизни. их разработано 3 типа: для учащихся младшего (3-4 классов), среднего(5-7 классов), и старшего (8-11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классов) возраста с учётом их возрастных особенностей.  каждая анкета содержит вопросы, адаптированные для данного возраста. следует строго соблюдать возрастной принцип при распределении бланков анкет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ельзя допускать, чтобы учащиеся, относящиеся по возрасту к начальной школе, использовали бланки, предназначенные для средних и старших классов, и наоборот. После сбора всех анкет они должны быть рассортированы по возрастному признаку.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соответствующих клетках учащие заполняют свои данные, класс, дату. При ответах на вопросы учащиеся 3-4 классов внимательно читают вопрос и отмечают крестиком в свободных клетках те ответы, которые им кажутся правильными.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учащиеся 5-11 классов на вопрос №1 в свободные клетки вписывают баллы от 8 (самое важное) до 1 (наименее важное для него)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 вопрос №2 учащиеся отмечают 4 наиболее важных для себя ответа. При ответе на остальные вопросы учащиеся выбирают один из вариантов ответа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чащиеся 5-7 8-11 классов должны знать, что вопросы в их анкетах расположены на двух страницах. При ответе на вопросы п.* в анкетах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5-7 и 8-11 классов сначала следует ответить на первый вопрос – отметить свободные клетки в первом столбике в соответствии с ответом, затем на второй вопрос – отметить клетки во 2 или 3 столбиках.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661C3A" w:rsidRDefault="00796466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661C3A" w:rsidRDefault="00661C3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Pr="00796466" w:rsidRDefault="00661C3A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AE14BB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5.2.А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нкета для учащихся 8-11 классов (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школа____________________________________________________________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фио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ученика _____________________________________________________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класс _____ дата рождения «___» ________________ 2 ___ г.  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дата заполнения анкеты «___» ________________ 2 ___ г.  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1.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какие из перечисленных условий ты считаешь наиболее важными для счастливой жизни? оцени их, проставив от 8 (самое важное) до 1 (наименее важное для тебя).</w:t>
                  </w:r>
                  <w:proofErr w:type="gramEnd"/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материальное благополучие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,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качественное образование 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 , хорошее здоровье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, привлекательная внешность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, любимую работа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, возможность общаться с интересными людьми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, благополучная семья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 свобода и независимость (возможность самому планировать жизнь и реализовывать желания)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> 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какие условия для сохранения здоровья ты считаешь наиболее важными? из приведённого перечня условий выбери и отметь 4 наиболее важных для тебя.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хорошая наследственность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, хорошие экологические условия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 выполнение правил здорового образа жизни (режим, зарядка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)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, возможность консультации и лечения у хорошего врача</w:t>
                  </w:r>
                  <w:r w:rsidR="00FA749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,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 xml:space="preserve">знания о том, как заботиться о своём здоровье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 отсутствие физических и умственных перегрузок</w:t>
                  </w:r>
                  <w:r w:rsidR="00FA749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, регулярные занятия спортом</w:t>
                  </w:r>
                  <w:r w:rsidR="00FA749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, достаточные материальные средства для хорошего питания, занятий спортом и т.д.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.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3.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Что из п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еречисленного присутствует в твоём распорядке дня?</w:t>
                  </w:r>
                </w:p>
                <w:tbl>
                  <w:tblPr>
                    <w:tblW w:w="0" w:type="auto"/>
                    <w:tblInd w:w="720" w:type="dxa"/>
                    <w:tblLook w:val="04A0" w:firstRow="1" w:lastRow="0" w:firstColumn="1" w:lastColumn="0" w:noHBand="0" w:noVBand="1"/>
                  </w:tblPr>
                  <w:tblGrid>
                    <w:gridCol w:w="3216"/>
                    <w:gridCol w:w="2220"/>
                    <w:gridCol w:w="2221"/>
                    <w:gridCol w:w="2221"/>
                  </w:tblGrid>
                  <w:tr w:rsidR="00796466" w:rsidRPr="00796466" w:rsidTr="00796466">
                    <w:trPr>
                      <w:trHeight w:val="813"/>
                    </w:trPr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>ежедневно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>несколько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 раз в неделю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очень редко, 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>никогда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утренняя зарядка, Пробежка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завтрак 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обед 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ужин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Прогулка на свежем воздухе 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сон не менее 8 часов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FA7497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занятия сп</w:t>
                        </w:r>
                        <w:r w:rsidR="00796466"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ортом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душ, ванна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4.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Д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остаточно ли вы заботитесь о своём здоровье?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вполне достаточно о, не волне достаточно о, недостаточно о.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5.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ак вы относитесь к информации о том, как заботиться о здоровье?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очень интересна и полезна о, довольно интересна и полезна о, не очень интересна и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полезна о не интересна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и не нужна о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6.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ткуда вы узнаёте о том, как заботиться о здоровье?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 xml:space="preserve">о </w:t>
                  </w:r>
                </w:p>
                <w:tbl>
                  <w:tblPr>
                    <w:tblW w:w="0" w:type="auto"/>
                    <w:tblInd w:w="720" w:type="dxa"/>
                    <w:tblLook w:val="04A0" w:firstRow="1" w:lastRow="0" w:firstColumn="1" w:lastColumn="0" w:noHBand="0" w:noVBand="1"/>
                  </w:tblPr>
                  <w:tblGrid>
                    <w:gridCol w:w="3357"/>
                    <w:gridCol w:w="2201"/>
                    <w:gridCol w:w="2202"/>
                    <w:gridCol w:w="2202"/>
                  </w:tblGrid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>часто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>от случая к случаю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никогда 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 школе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от родителей 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от друзей 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из книг и журналов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из Передач  телевидения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из интернета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7.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ак ты оцениваешь сведения о здоровье, которые узнаёшь?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Ind w:w="720" w:type="dxa"/>
                    <w:tblLook w:val="04A0" w:firstRow="1" w:lastRow="0" w:firstColumn="1" w:lastColumn="0" w:noHBand="0" w:noVBand="1"/>
                  </w:tblPr>
                  <w:tblGrid>
                    <w:gridCol w:w="3357"/>
                    <w:gridCol w:w="2201"/>
                    <w:gridCol w:w="2202"/>
                    <w:gridCol w:w="2202"/>
                  </w:tblGrid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интересно 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не всегда интересно 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не интересно 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 школе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от родителей 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от друзей 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из книг и журналов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из передач телевидения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>из интернета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8.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акие мероприятия по охране и укреплению здоровья проводятся в твоём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классе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? какие из них ты считаешь интересными и полезными?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tbl>
                  <w:tblPr>
                    <w:tblW w:w="0" w:type="auto"/>
                    <w:tblInd w:w="720" w:type="dxa"/>
                    <w:tblLook w:val="04A0" w:firstRow="1" w:lastRow="0" w:firstColumn="1" w:lastColumn="0" w:noHBand="0" w:noVBand="1"/>
                  </w:tblPr>
                  <w:tblGrid>
                    <w:gridCol w:w="3357"/>
                    <w:gridCol w:w="2201"/>
                    <w:gridCol w:w="2202"/>
                    <w:gridCol w:w="2202"/>
                  </w:tblGrid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проводятся 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 интересно 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неинтересно 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специальные уроки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i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i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i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лекции 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показ видеофильмов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спортивные соревнования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работа спортивных секций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тематические вечера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Default="00796466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Default="00661C3A" w:rsidP="007964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661C3A" w:rsidRPr="00796466" w:rsidRDefault="00661C3A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661C3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Default="00796466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661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Pr="00796466" w:rsidRDefault="00E22DA4" w:rsidP="00661C3A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844C5A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5.3.А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нкета для учащихся 5-7 классов (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школа____________________________________________________________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фио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ученика _____________________________________________________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класс _____ дата рождения «___» ________________ 2 ___ г.  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дата заполнения анкеты «___» ________________ 2 ___ г.  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1.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какие из перечисленных условий ты считаешь наиболее важными для счастливой жизни? оцени их, проставив от 8 (самое важное) до 1 (наименее важное для тебя).</w:t>
                  </w:r>
                  <w:proofErr w:type="gramEnd"/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иметь много денег о, много знать и уметь о, быть здоровым о, быть красивым о, привлекательным о, иметь любимую работу о, иметь интересных друзей о, жить в счастливой семье о, быть самостоятельным (самому решать, что делать и самому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обеспчивать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себя)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2.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какие условия для сохранения здоровья ты считаешь наиболее важными? из приведённого перечня условий выбери и отметь 4 наиболее важных для тебя.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регулярные занятия спортом о, возможность лечиться у хорошего врача о, деньги, чтобы хорошо питаться, отдыхать, посещать спортивный зал и т.д. о, знания, о том как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заботиться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о своём здоровье о, хороший отдых о, хорошие природные условия (чистый воздух, вода и т.д.) о, ежедневное выполнение правил здорового образа жизни (соблюдение режима дня, регулярное питание, занятия физкультурой и т.д.) о.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3.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Ч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то из перечисленного присутствует в твоём распорядке дня?</w:t>
                  </w:r>
                </w:p>
                <w:tbl>
                  <w:tblPr>
                    <w:tblW w:w="0" w:type="auto"/>
                    <w:tblInd w:w="720" w:type="dxa"/>
                    <w:tblLook w:val="04A0" w:firstRow="1" w:lastRow="0" w:firstColumn="1" w:lastColumn="0" w:noHBand="0" w:noVBand="1"/>
                  </w:tblPr>
                  <w:tblGrid>
                    <w:gridCol w:w="3216"/>
                    <w:gridCol w:w="2220"/>
                    <w:gridCol w:w="2221"/>
                    <w:gridCol w:w="2221"/>
                  </w:tblGrid>
                  <w:tr w:rsidR="00796466" w:rsidRPr="00796466" w:rsidTr="00796466">
                    <w:trPr>
                      <w:trHeight w:val="813"/>
                    </w:trPr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>ежедневно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>несколько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 раз в неделю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очень редко, 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>никогда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утренняя зарядка, пробежка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 xml:space="preserve">завтрак 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обед 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ужин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прогулка на свежем воздухе 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сон не менее 8 часов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423B57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занятия сп</w:t>
                        </w:r>
                        <w:r w:rsidR="00796466"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ортом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216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душ, ванна</w:t>
                        </w:r>
                      </w:p>
                    </w:tc>
                    <w:tc>
                      <w:tcPr>
                        <w:tcW w:w="2220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2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4.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М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ожно ли сказать, что т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ы заботишься о своём здоровье? О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тметь нужное.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да, конечно о, скорее да, чем нет о, скорее нет, чем да о, нет о.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5.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интересно ли тебе узнавать о том, как заботиться о своём здоровье? отметь один ответ.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да, очень интересно о, скорее интересно, чем не интересно о, скорее не интересно, чем интересно о, неинтересно о.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6.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Откуда ты узнае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шь о том, как заботиться о здоровье?</w:t>
                  </w:r>
                </w:p>
                <w:tbl>
                  <w:tblPr>
                    <w:tblW w:w="0" w:type="auto"/>
                    <w:tblInd w:w="720" w:type="dxa"/>
                    <w:tblLook w:val="04A0" w:firstRow="1" w:lastRow="0" w:firstColumn="1" w:lastColumn="0" w:noHBand="0" w:noVBand="1"/>
                  </w:tblPr>
                  <w:tblGrid>
                    <w:gridCol w:w="3357"/>
                    <w:gridCol w:w="2201"/>
                    <w:gridCol w:w="2202"/>
                    <w:gridCol w:w="2202"/>
                  </w:tblGrid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>часто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от случая к 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>случаю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 xml:space="preserve">никогда 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>в школе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дома 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от друзей 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из книг и журналов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из Передач телевидения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7.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ак ты оцениваешь св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едения о здоровье, которые узнае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шь?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Ind w:w="720" w:type="dxa"/>
                    <w:tblLook w:val="04A0" w:firstRow="1" w:lastRow="0" w:firstColumn="1" w:lastColumn="0" w:noHBand="0" w:noVBand="1"/>
                  </w:tblPr>
                  <w:tblGrid>
                    <w:gridCol w:w="3357"/>
                    <w:gridCol w:w="2201"/>
                    <w:gridCol w:w="2202"/>
                    <w:gridCol w:w="2202"/>
                  </w:tblGrid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интересно 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не всегда интересно 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не интересно 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 школе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дома 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от друзей 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из книг и журналов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из передач телевидения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8.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акие мероприятия по охране и укреплению здоровья проводятся в твоём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классе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? какие из них ты считаешь интересными и полезными?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tbl>
                  <w:tblPr>
                    <w:tblW w:w="0" w:type="auto"/>
                    <w:tblInd w:w="720" w:type="dxa"/>
                    <w:tblLook w:val="04A0" w:firstRow="1" w:lastRow="0" w:firstColumn="1" w:lastColumn="0" w:noHBand="0" w:noVBand="1"/>
                  </w:tblPr>
                  <w:tblGrid>
                    <w:gridCol w:w="3357"/>
                    <w:gridCol w:w="2201"/>
                    <w:gridCol w:w="2202"/>
                    <w:gridCol w:w="2202"/>
                  </w:tblGrid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проводятся 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 интересно 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неинтересно 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b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уроки, обучающие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 xml:space="preserve"> здоровью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>лекции о том, как заботиться о здоровье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15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Verdana" w:cstheme="minorHAnsi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7"/>
                            <w:szCs w:val="27"/>
                            <w:lang w:eastAsia="ru-RU"/>
                          </w:rPr>
                          <w:t xml:space="preserve">показ фильмов о том, как заботиться о здоровье 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7"/>
                            <w:szCs w:val="27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7"/>
                            <w:szCs w:val="27"/>
                            <w:lang w:eastAsia="ru-RU"/>
                          </w:rPr>
                          <w:t>спортивные соревнования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7"/>
                            <w:szCs w:val="27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7"/>
                            <w:szCs w:val="27"/>
                            <w:lang w:eastAsia="ru-RU"/>
                          </w:rPr>
                          <w:t>викторины, конкурсы, игры на тему здоровья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7"/>
                            <w:szCs w:val="27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7"/>
                            <w:szCs w:val="27"/>
                            <w:lang w:eastAsia="ru-RU"/>
                          </w:rPr>
                          <w:t xml:space="preserve">  </w:t>
                        </w:r>
                      </w:p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36"/>
                            <w:szCs w:val="36"/>
                            <w:lang w:eastAsia="ru-RU"/>
                          </w:rPr>
                          <w:t> 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праздники, вечера на тему здоровья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3357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1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202" w:type="dxa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796466" w:rsidRPr="00796466" w:rsidRDefault="00796466" w:rsidP="00661C3A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5.4.А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нкета для учащихся 3-4 классов (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школа____________________________________________________________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фио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ученика _____________________________________________________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класс _____ дата рождения «___» ________________ 2 ___ г.  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дата заполнения анкеты «___» ________________ 2 ___ г.  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1.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7"/>
                      <w:szCs w:val="27"/>
                      <w:lang w:eastAsia="ru-RU"/>
                    </w:rPr>
                    <w:t>представь,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что ты приехал в лагерь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т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вой лучший друг, который приехал вместе с тобой, забыл дома сумку с вещами и просит тебя помочь. отметь, какими из перечисленных ниже предметов не стоит делиться даже с лучшим другом?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мыло о, зубная щётка о, полотенце для рук о, мочалка о, зубная паста о, шампунь о, тапочки о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,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полотенце для тела о.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2.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Н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а дверях столовой вывесили два расписания приёма пищи – одно из них правильное, а друго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е содержит ошибки. О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тметь правильное расписание.</w:t>
                  </w:r>
                </w:p>
                <w:tbl>
                  <w:tblPr>
                    <w:tblW w:w="0" w:type="auto"/>
                    <w:tblInd w:w="720" w:type="dxa"/>
                    <w:tblBorders>
                      <w:top w:val="single" w:sz="4" w:space="0" w:color="000000" w:themeColor="text1"/>
                      <w:left w:val="single" w:sz="4" w:space="0" w:color="000000" w:themeColor="text1"/>
                      <w:bottom w:val="single" w:sz="4" w:space="0" w:color="000000" w:themeColor="text1"/>
                      <w:right w:val="single" w:sz="4" w:space="0" w:color="000000" w:themeColor="text1"/>
                    </w:tblBorders>
                    <w:tblLook w:val="04A0" w:firstRow="1" w:lastRow="0" w:firstColumn="1" w:lastColumn="0" w:noHBand="0" w:noVBand="1"/>
                  </w:tblPr>
                  <w:tblGrid>
                    <w:gridCol w:w="1373"/>
                    <w:gridCol w:w="1063"/>
                    <w:gridCol w:w="1063"/>
                  </w:tblGrid>
                  <w:tr w:rsidR="00796466" w:rsidRPr="00796466" w:rsidTr="00796466">
                    <w:tc>
                      <w:tcPr>
                        <w:tcW w:w="1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завтрак 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8.00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9.00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1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обед 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13.00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15.00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1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полдник 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16.00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18.00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1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ужин 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19.00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21.00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1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Verdana" w:eastAsia="Times New Roman" w:hAnsi="Verdana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3.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Оля, Вера и Т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аня не  могут решить – сколько раз в день нужно чистить зубы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ак ты думаешь, кто из девочек прав. отметь тот ответ, который тебе кажется верным.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зубы нужно чистить по вечерам, чтобы удалить изо рта все скопившиеся за день остатки пищи о,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зубы нужно чистить утром и вечером о,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зубы нужно чистить по утрам, чтобы дыхание было свежим весь день о.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4.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тебя назначили дежурным. тебе нужно проследить за тем, как соблюдаются правила гигиены твоими друзьями. отметь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,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 в каких случаях ты посоветуешь им вымыть руки?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перед чтением книги о, перед посещением туалета о, после посещения туалета о, после того, как заправил постель о, перед едой о, перед тем как идёшь гулять о, после игры в баскетбол о, после того, ка</w:t>
                  </w:r>
                  <w:r w:rsidR="00FA749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 поиграл с кошкой или собакой 0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5.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ак часто ты посоветуеш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ь своим друзьям принимать душ? О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тметь.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каждый день о, два-три раза в неделю о, один раз в неделю о.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ind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6.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FA749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Твой товарищ поранил палец,  что ты ему посоветуешь? О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тметь.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положить палец в рот о, подставить палец под кран с холодной водой о, намазать ранку йодом и накрыть чистой салфеткой о, намазать кожу вокруг ранки йодом и накрыть чистой салфеткой о.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5.5. </w:t>
                  </w:r>
                  <w:r w:rsidR="00AE14BB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К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люч к анкете для 8-11 классов.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а. Л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ичностная ценность здоровья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1. какие из ценностей, приведённые ниже, для вас наиболее важны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цените их, проставив баллы от 8 (самое важное) до 1 (наименее важное)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определяется оценка учащимся (в баллах) пункта «хорошее здоровье», т.е. его позиционирование в ряду других личностных ценностей: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8-6 – высокая личностная значимость здоровья,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5-4 – недостаточная личностная значимость здоровья,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4 – низкая личностная значимость здоровья.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в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 xml:space="preserve">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ценка</w:t>
                  </w:r>
                  <w:proofErr w:type="gramEnd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 xml:space="preserve"> роли поведенческого фактора в охране и укреплении здоровья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вопрос 2. из приведённого перечня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выберете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и подчеркните 4 наиболее важных, на ваш взгляд, условия для сохранения здоровья.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приведённом перечне все условия могут быть разделены на две группы: непосредственно зависящие от поведения самого человека, условия, напрямую не связанные с личностной активностью.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варианты ответа оцениваются в баллах следующим образом: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хорошая наследственность – 0;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достаточные материальные средства </w:t>
                  </w:r>
                  <w:proofErr w:type="spellStart"/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средства</w:t>
                  </w:r>
                  <w:proofErr w:type="spellEnd"/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для хорошего питания, занятий спортом – 0;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хорошие экологические условия – 0;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выполнение правил здорового образа жизни – 2;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возможность консультации и лечения у хорошего врача – 0;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знания о том, как заботиться о своём здоровье – 2;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отсутствие физических и умственных перегрузок – 0;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регулярные занятия спортом – 2;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подсчёта общего количества баллов определяется оценка: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 – наличие понимания роли поведенческой активности в сохранении и укреплении здоровья,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 – недостаточное понимание роли активности в сохранении и укреплении здоровья,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2-0 – отсутствие понимания роли активности в сохранении и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укреПлении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здоровья.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с. С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 xml:space="preserve">оответствие распорядка для учащегося требованиям 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зож</w:t>
                  </w:r>
                  <w:proofErr w:type="spellEnd"/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вопрос 3. что из перечисленного присутствует в вашем распорядке дня.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любая позиция, отмечаемая в графе «ежедневно», получает 2 балла, в графе «несколько раз в неделю» - 1 балл, «очень редко, никогда» - 0 баллов.</w:t>
                  </w:r>
                  <w:proofErr w:type="gramEnd"/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подсчёта общего количества баллов, набранных учащимися, оценивается их распорядок дня: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16-14 – полное соответствие распорядка дня учащегося требованиям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12-9 – неполное соответствие распорядка дня учащегося требованиям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8 и меньше – несоответствие распорядка дня учащегося требованиям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д. А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 xml:space="preserve">декватность оценки учащегося своего образа жизни, 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енго</w:t>
                  </w:r>
                  <w:proofErr w:type="spellEnd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 xml:space="preserve"> соответствия 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зож</w:t>
                  </w:r>
                  <w:proofErr w:type="spellEnd"/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4. достаточно ли вы заботитесь о своём здоровье?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варианты ответа имеют следующую оценку: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вполне достаточно – а,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 вполне достаточно – в,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br/>
                    <w:t>недостаточно – с.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ответы на вопросы 3 и 4 сопоставляются по следующей схеме:</w:t>
                  </w:r>
                </w:p>
                <w:tbl>
                  <w:tblPr>
                    <w:tblW w:w="0" w:type="auto"/>
                    <w:tblBorders>
                      <w:top w:val="single" w:sz="4" w:space="0" w:color="000000" w:themeColor="text1"/>
                      <w:left w:val="single" w:sz="4" w:space="0" w:color="000000" w:themeColor="text1"/>
                      <w:bottom w:val="single" w:sz="4" w:space="0" w:color="000000" w:themeColor="text1"/>
                      <w:right w:val="single" w:sz="4" w:space="0" w:color="000000" w:themeColor="text1"/>
                    </w:tblBorders>
                    <w:tblLook w:val="04A0" w:firstRow="1" w:lastRow="0" w:firstColumn="1" w:lastColumn="0" w:noHBand="0" w:noVBand="1"/>
                  </w:tblPr>
                  <w:tblGrid>
                    <w:gridCol w:w="1865"/>
                    <w:gridCol w:w="1089"/>
                    <w:gridCol w:w="1089"/>
                    <w:gridCol w:w="1089"/>
                    <w:gridCol w:w="1089"/>
                    <w:gridCol w:w="1135"/>
                    <w:gridCol w:w="1135"/>
                    <w:gridCol w:w="1135"/>
                  </w:tblGrid>
                  <w:tr w:rsidR="00796466" w:rsidRPr="00796466" w:rsidTr="00796466">
                    <w:tc>
                      <w:tcPr>
                        <w:tcW w:w="186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вопрос 3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16-14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16-14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12-9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12-9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8 и меньше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8 и меньше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8 и меньше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186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вопрос 4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в, с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186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адекватность оценки в баллах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 балла – адекватная оценка учащимися своего образа жизни,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 балла – недостаточно адекватная  оценка учащимися своего образа жизни,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 балла – неадекватная  оценка учащимися своего образа жизни.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е. 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тношение к информации, связанной со здоровьем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вопрос 5. как вы относитесь к информации о том, о том как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заботиться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о здоровье…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каждый из вариантов ответов оценивается в баллах.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очень интересна и полезна – 4,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довольно интересна и полезна – 3,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 очень интересна и Полезна – 2,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 нужна и неинтересна – 0.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ж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. 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ценка регулярности информационного влияния школы в сравнении с другими источниками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6. откуда вы узнаёте о том, как заботиться о здоровье.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начале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определяется оценка учащимися регулярности поступления информации от учителей.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том случае, если в строчке «от учителей» учащиеся выбирают позицию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«часто» - присваивается 20 баллов, «от случая к случаю» - присваивается 10 баллов, «никогда» - присваивается 0 баллов.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затем оценивается регулярность информационного влияния остальных источников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том случае, если учащийся выбирает позицию «часто» - присваивается 4 балла, «от случая к случаю» - присваивается 2 балла, «никогда» - присваивается 1 балл.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Подсчитывается сумма баллов, набранных другими источниками (максимально – 20 баллов).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регулярность информационного влияния учителей в сравнении с другими информационными источниками определяется по формуле.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регулярность поступления информации от учителей (число баллов).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регулярность информационного влияния иных источников (сумма баллов).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Полученное частное в баллах: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4-2,5 балла – достаточно регулярное информационное влияние школы,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2,5-1 – недостаточно, регулярное информационное влияние школы,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1 – информационное влияние школы незначительно.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з. 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ценка значимости информационного влияния школы в сравнении с другими источниками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 xml:space="preserve">вопрос 7. как вы оцениваете сведения о здоровье, которые получаете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от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…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оценивается интерес, который проявляет учащийся к информации, поступающей от учителя.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том случае, если в строчке «в школе» учащийся выбирает позицию: «интересно» - присваивается 20 баллов, «порой интересно, порой не очень» - присваивается 10 баллов, «неинтересно» - присваивается 1 балл.</w:t>
                  </w:r>
                  <w:proofErr w:type="gramEnd"/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затем определяется интерес, который учащийся проявляет к другим информационным источникам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том случае, если учащийся выбирает позицию: «интересно» - источнику присваивается 4 балла, «порой интересно, порой не очень» - присваивается 2 балла, «неинтересно» - присваивается 1 балл.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Подсчитывается общее число баллов, набранных другими источниками.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интерес, который учащийся проявляет к информации, поступающей от учителя, в сравнении с другими информационными источниками определяется по формуле: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интерес, проявляемый к информации, поступающей от учителя (число баллов);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интерес, проявляемый к иным информационным источникам (сумма баллов).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Полученное частное: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4-2,5 балла – высокая значимость информационного влияния школы;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2,5-1 – недостаточная значимость информационного влияния школы;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1 – значимость информационного влияния школы незначительно.</w:t>
                  </w:r>
                </w:p>
                <w:p w:rsidR="00796466" w:rsidRPr="00796466" w:rsidRDefault="00AE14BB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и. 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ценка учащимся личностной значимости мероприятий, проводимых в школе по формированию здорового образа жизни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8. какие мероприятия по охране и укреплению здоровья проводятся в вашем классе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акие из них вы считаете интересными и полезными для себя?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всем формам работы, отмеченным в графе «проводится», присваивается 1 балл.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всем формам работы, отмеченными в графе «интересные», присваивается 1 балл.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графе «неинтересные» - 1 балл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одсчитывается общее число баллов в столбцах;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12-10 – высокая значимость мероприятий, проводимых в школе,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9-6 – недостаточная значимость мероприятий, проводимых в школе,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6 – низкая значимость мероприятий, проводимых в школе.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подсчёта общей суммы баллов, набранных учащимися по всем показателям (а – и), даётся окончательная оценка: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60-45 баллов – значительный воспитательный эффект здоровье сберегающих технологий;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44-30 баллов – достаточный воспитательный эффект,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29-20 баллов – недостаточный воспитательный эффект,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19-10 баллов – отсутствие воспитательного эффекта.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Default="00796466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44C5A" w:rsidRPr="00796466" w:rsidRDefault="00844C5A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5.6. </w:t>
                  </w:r>
                  <w:r w:rsidR="00AE14BB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К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люч к анкете для 5-7 классов.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а. личностная ценность здоровья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1. какие из перечисленных условий ты считаешь наиболее важными для счастливой жизни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цени их, проставив баллы от 8 (самое важное) до 1 (наименее важное)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определяется оценка учащимся (в баллах) пункта «хорошее здоровье», т.е. его позиционирование в ряду других личностных ценностей: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8-6 – высокая личностная значимость здоровья,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5-4 – недостаточная личностная значимость здоровья,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4 – низкая личностная значимость здоровья.</w:t>
                  </w:r>
                </w:p>
                <w:p w:rsidR="00796466" w:rsidRPr="00796466" w:rsidRDefault="00E15EB4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в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 xml:space="preserve">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ценка</w:t>
                  </w:r>
                  <w:proofErr w:type="gramEnd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 xml:space="preserve"> роли поведенческого фактора в охране и укреплении здоровья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вопрос 2. из приведённого перечня выбери, и подчеркни 4 наиболее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важных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 на твой взгляд, условия для сохранения здоровья.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приведённом перечне все условия могут быть разделены на две группы: непосредственно зависящие от поведения самого человека, условия, напрямую не связанные с личностной активностью.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варианты ответа оцениваются в баллах следующим образом: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хорошая наследственность – 0;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достаточные материальные средст</w:t>
                  </w:r>
                  <w:r w:rsidR="00423B5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ва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для хорошего питания, занятий спортом – 0;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хорошие экологические условия – 0;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выполнение правил здорового образа жизни – 2;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возможность консультации и лечения у хорошего врача – 0;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знания о том, как заботиться о своём здоровье – 2;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отсутствие физических и умственных Перегрузок – 0;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регулярные занятия спортом – 2;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подсчёта общего количества баллов определяется оценка: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 – наличие понимания роли поведенческой активности в сохранении и укреплении здоровья,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 – недостаточное понимание роли активности в сохранении и укреплении здоровья,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2-0 – отсутствие понимания роли активности в сохранении и укреплении здоровья.</w:t>
                  </w:r>
                </w:p>
                <w:p w:rsidR="00796466" w:rsidRPr="00796466" w:rsidRDefault="00E15EB4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с. С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 xml:space="preserve">оответствие распорядка для учащегося требованиям 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зож</w:t>
                  </w:r>
                  <w:proofErr w:type="spellEnd"/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3. что из перечисленного входит в твой рас</w:t>
                  </w:r>
                  <w:r w:rsidR="00423B5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орядок дня?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любая позиция, отмечаемая в графе «ежедневно», получает 2 балла, в графе «несколько раз в неделю» - 1 балл, «очень редко, никогда» - 0 баллов.</w:t>
                  </w:r>
                  <w:proofErr w:type="gramEnd"/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подсчёта общего количества баллов, набранных учащимися, оценивается их распорядок дня: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16-14 – Полное соответствие распорядка дня учащегося требованиям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12-9 – неполное соответствие распорядка дня учащегося требованиям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8 и меньше – несоответствие распорядка дня учащегося требованиям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96466" w:rsidRPr="00796466" w:rsidRDefault="00E15EB4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д. А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 xml:space="preserve">декватность оценки учащегося своего образа жизни, 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енго</w:t>
                  </w:r>
                  <w:proofErr w:type="spellEnd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 xml:space="preserve"> соответствия </w:t>
                  </w:r>
                  <w:proofErr w:type="spellStart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зож</w:t>
                  </w:r>
                  <w:proofErr w:type="spellEnd"/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4. можно ли сказать, что ты заботишься о своём здоровье (отметь нужное)?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варианты ответа имеют следующую оценку: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да, конечно – а,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забочусь, но недостаточно – в,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br/>
                    <w:t>мало забочусь – с.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сопоставляются ответы на вопросы 3 и 4  по следующей схеме:</w:t>
                  </w:r>
                </w:p>
                <w:tbl>
                  <w:tblPr>
                    <w:tblW w:w="0" w:type="auto"/>
                    <w:tblBorders>
                      <w:top w:val="single" w:sz="4" w:space="0" w:color="000000" w:themeColor="text1"/>
                      <w:left w:val="single" w:sz="4" w:space="0" w:color="000000" w:themeColor="text1"/>
                      <w:bottom w:val="single" w:sz="4" w:space="0" w:color="000000" w:themeColor="text1"/>
                      <w:right w:val="single" w:sz="4" w:space="0" w:color="000000" w:themeColor="text1"/>
                    </w:tblBorders>
                    <w:tblLook w:val="04A0" w:firstRow="1" w:lastRow="0" w:firstColumn="1" w:lastColumn="0" w:noHBand="0" w:noVBand="1"/>
                  </w:tblPr>
                  <w:tblGrid>
                    <w:gridCol w:w="1865"/>
                    <w:gridCol w:w="1089"/>
                    <w:gridCol w:w="1089"/>
                    <w:gridCol w:w="1089"/>
                    <w:gridCol w:w="1089"/>
                    <w:gridCol w:w="1135"/>
                    <w:gridCol w:w="1135"/>
                    <w:gridCol w:w="1135"/>
                  </w:tblGrid>
                  <w:tr w:rsidR="00796466" w:rsidRPr="00796466" w:rsidTr="00796466">
                    <w:tc>
                      <w:tcPr>
                        <w:tcW w:w="186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вопрос 3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16-14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16-14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12-9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12-9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8 и меньше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8 и меньше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8 и меньше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186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вопрос 4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в, с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</w:p>
                    </w:tc>
                  </w:tr>
                  <w:tr w:rsidR="00796466" w:rsidRPr="00796466" w:rsidTr="00796466">
                    <w:tc>
                      <w:tcPr>
                        <w:tcW w:w="186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адекватность оценки в баллах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 балла – адекватная оценка учащимися своего образа жизни,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 балла – недостаточно адекватная  оценка учащимися своего образа жизни,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 балла – неадекватная  оценка учащимися своего образа жизни.</w:t>
                  </w:r>
                </w:p>
                <w:p w:rsidR="00796466" w:rsidRPr="00796466" w:rsidRDefault="00E15EB4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е. 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тношение к информации, связанной со здоровьем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5. интересно ли тебе узнавать о том, как заботиться о своём здоровье? отметь один из вариантов ответа.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каждый из вариантов ответов оценивается в баллах.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да, очень интересно – 4,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интересно, но не всегда – 3,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 очень интересно – 2,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неинтересно – 0.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ж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. оценка регулярности информационного влияния школы в сравнении с другими источниками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6. откуда ты узнаёшь о том, как заботиться о своём здоровье.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вначале определяется оценка учащимися регулярности поступления информации от учителей.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том случае, если в строчке «в школе» учащийся выбирает позицию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«часто» - присваивается 16 баллов, «от случая к случаю» - присваивается 8 баллов, «никогда» - присваивается 0 баллов.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затем оценивается регулярность информационного влияния остальных источников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том случае, если учащийся выбирает позицию «часто» - присваивается 4 балла, «от случая к случаю» - присваивается 2 балла, «никогда» - присваивается 1 балл.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Подсчитывается сумма баллов, набранных другими источниками (максимально – 20 баллов).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регулярность поступления и информационного влияния учителей в сравнении с другими информационными источниками определяется по формуле: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регулярность поступления информации в школе (число баллов).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регулярность информационного влияния иных источников (сумма баллов).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полученное частное в баллах: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4-2,5 балла – достаточно регулярное информационное влияние школы,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2,5-1 – недостаточно регулярное информационное влияние школы,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1 – информационное влияние школы незначительно.</w:t>
                  </w:r>
                </w:p>
                <w:p w:rsidR="00796466" w:rsidRPr="00796466" w:rsidRDefault="00E15EB4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з. 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ценка значимости информационного влияния школы в сравнении с другими источниками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вопрос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7.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какие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сведения о здоровье для тебя интересны…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оценивается интерес, который проявляет учащийся к информации, получаемой в школе.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в том случае, если в строчке «от учителей» учащийся выбирает позицию: «интересно» - присваивается 16 баллов, «порой интересно, порой не очень» - присваивается 8 баллов, «неинтересно» - присваивается 1 балл.</w:t>
                  </w:r>
                  <w:proofErr w:type="gramEnd"/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затем определяется интерес, который учащийся проявляет к другим информационным источникам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том случае, если учащийся выбирает позицию: «интересно» - источнику присваивается 4 балла, «порой интересно, порой не очень» - присваивается 2 балла, «неинтересно» - присваивается 1 балл.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Подсчитывается общее число баллов, набранных другими источниками.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интерес, который учащийся проявляет к информации, поступающей от учителя, в сравнении с другими информационными источниками определяется по формуле: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интерес, проявляемый к информации, поступающей от учителя (число баллов);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интерес, проявляемый к иным информационным источникам (сумма баллов).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Полученное частное: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4-2,5 балла – высокая значимость информационного влияния школы;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2,5-1 – недостаточная значимость информационного влияния школы;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1 – значимость информационного влияния школы незначительно.</w:t>
                  </w:r>
                </w:p>
                <w:p w:rsidR="00796466" w:rsidRPr="00796466" w:rsidRDefault="00E15EB4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и. 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ценка учащимся личностной значимости мероприятий, Проводимых в школе</w:t>
                  </w:r>
                  <w:proofErr w:type="gramStart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 xml:space="preserve"> П</w:t>
                  </w:r>
                  <w:proofErr w:type="gramEnd"/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о формированию здорового образа жизни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8. что из перечисленного проводится в твоём классе? (отметь нужное)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нтересно ли тебе это?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всем формам работы, отмеченным в графе «проводится», присваивается 1 балл.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всем формам работы, отмеченными в графе «интересные», присваивается 1 балл.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графе «неинтересные» - 1 балл. Подсчитывается общее число баллов в столбцах;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12-10 – высокая значимость мероприятий, проводимых в школе,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9-6 – недостаточная значимость мероприятий, проводимых в школе,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6 – низкая значимость мероприятий, проводимых в школе.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подсчёта общей суммы баллов, набранных учащимися по всем показателям (а – и), даётся окончательная оценка: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60-45 баллов – значительный воспитательный эффект здоровье сберегающих технологий;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44-30 баллов – достаточный воспитательный эффект,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29-20 баллов – недостаточный воспитательный эффект,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19-10 баллов – отсутствие воспитательного эффекта.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Default="00796466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844C5A" w:rsidRDefault="00844C5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844C5A" w:rsidRPr="00796466" w:rsidRDefault="00844C5A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5.7. </w:t>
                  </w:r>
                  <w:r w:rsidR="00E15EB4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К</w:t>
                  </w:r>
                  <w:r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люч к анкете для 3-4 классов.</w:t>
                  </w:r>
                </w:p>
                <w:p w:rsidR="00796466" w:rsidRPr="00796466" w:rsidRDefault="00E15EB4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а. З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нание правил пользования средствами гигиены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1. Представь, что ты приехал в пионерский лагерь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вой лучший друг, который приехал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вместе с тобой, забыл дома сумку с вещами и просит тебя помочь. отметь, какими из перечисленных ниже предметов не стоит делиться даже с лучшим другом?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каждый из вариантов ответа получает баллы: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мыло – 0, зубная щётка – 2, полотенце для рук – 0, мочалка – 2, зубная паста – 0, шампунь – 0, тапочки – 2, полотенце для тела – 2.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Подсчитывается общее число баллов: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8-6 – достаточная осведомлённость,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 – недостаточная осведомлённость,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2-0 – незнание требований к использованию средств гигиены.</w:t>
                  </w:r>
                </w:p>
                <w:p w:rsidR="00796466" w:rsidRPr="00796466" w:rsidRDefault="00E15EB4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в. 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сведомлённость о правилах организации режима питания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2. на дверях столовой повесили два расписания приёма пищи – одно из них правильное, а другое содержит ошибки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тметь правильное расписание.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вариант 1 – 4 балла,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вариант 2 – 0 баллов.</w:t>
                  </w:r>
                </w:p>
                <w:p w:rsidR="00796466" w:rsidRPr="00796466" w:rsidRDefault="00E15EB4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с. 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сведомлённость о правилах гигиены</w:t>
                  </w:r>
                </w:p>
                <w:p w:rsidR="00796466" w:rsidRPr="00796466" w:rsidRDefault="00423B57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3. Оля, В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ера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 Т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аня не могут решить – сколько раз в день нужно чистить зубы</w:t>
                  </w:r>
                  <w:proofErr w:type="gramStart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proofErr w:type="gram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ак ты думаешь, кто из девочек прав. отметь тот ответ, который тебе кажется верным.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варианты ответов получают следующую оценку в баллах: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«зубы нужно чистить по вечерам…» - 0 баллов,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«зубы нужно чистить утром и вечером» - 4 балла,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«зубы нужно чистить по утрам» - 0 баллов.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4. тебя назначили дежурным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ебе нужно проследить за тем, как соблюдаются правила гигиены твоими друзьями. отметь, в каких случаях ты посоветуешь им вымыть руки?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варианты ответов получают оценку в баллах: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Перед чтением книги – 0 баллов,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Перед посещением туалета – 0 баллов,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посещения туалета – 2 балла,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того, как заправил постель – 0 баллов,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Перед едой – 2 балла,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Перед тем, как идёшь гулять – 0 баллов,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игры в баскетбол – 2 балла,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того, как поиграл с кошкой или собакой – 2 балла,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Подсчитывается общее число баллов.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вопрос 5. как часто ты посоветуешь своим друзьям принимать душ?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варианты ответов получают следующую оценку в баллах: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каждый день – 4,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два-три раза в неделю – 2 балла,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1 раз в неделю – 0 баллов.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подсчёта общего числа баллов, набранных учащимся при ответе на вопросы 2, 3, 4 даётся оценка: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22-18 – высокий уровень осведомлённости о правилах гигиены,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17-12 – удовлетворительный уровень осведомлённости о правилах гигиены,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меньше 12 – недостаточный уровень осведомлённости о правилах гигиены.</w:t>
                  </w:r>
                </w:p>
                <w:p w:rsidR="00796466" w:rsidRPr="00796466" w:rsidRDefault="00E15EB4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д. О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сведомлённость о правилах оказания первой помощи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вопрос 6. твой товарищ поранил палец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ч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то ты ему посоветуешь?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варианты ответа получают следующую оценку в баллах: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Положить палец в рот – 0 баллов,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Подставить палец под кран с холодной водой – 0 баллов,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Помазать ранку йодом и накрыть чистой салфеткой – 4 балла,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Помазать кожу вокруг ранки йодом и накрыть чистой салфеткой – 6 баллов.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подсчёта общего числа баллов, набранных учащимся, даётся оценка: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36-30 – высокий уровень осведомлённости о требованиях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29-24 – достаточный уровень осведомлённости о требованиях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, 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23-18 – недостаточный уровень осведомленности о требованиях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 xml:space="preserve">меньше 18 – низкий уровень осведомлённости о требованиях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зож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i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844C5A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844C5A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844C5A" w:rsidRPr="00796466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> </w:t>
                  </w:r>
                </w:p>
                <w:p w:rsidR="00796466" w:rsidRPr="00E15EB4" w:rsidRDefault="00E15EB4" w:rsidP="00796466">
                  <w:pPr>
                    <w:spacing w:before="120" w:after="120" w:line="360" w:lineRule="auto"/>
                    <w:jc w:val="center"/>
                    <w:rPr>
                      <w:rFonts w:ascii="Verdana" w:eastAsia="Times New Roman" w:hAnsi="Verdana" w:cs="Times New Roman"/>
                      <w:i/>
                      <w:color w:val="333333"/>
                      <w:sz w:val="20"/>
                      <w:szCs w:val="20"/>
                      <w:lang w:eastAsia="ru-RU"/>
                    </w:rPr>
                  </w:pPr>
                  <w:r w:rsidRPr="00E15EB4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t>И</w:t>
                  </w:r>
                  <w:r w:rsidR="00796466" w:rsidRPr="00E15EB4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t>нтеллектуальная игра «здоров будешь, всё добудешь»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цель: сформировать у школьников представление о здоровом образе жизни, об ответственности за собственное здоровье и здоровье окружающих, развитие творческой деятельности учащихся в решении поставленных задач.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участники: учащиеся 5- 9 классов.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инвентарь: карточки к конкурсам, цветные карандаши, ручки, альбомные листы, воздушные шары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ведущий: в век технического прогресса и завоевания космоса, в эпоху ры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ночных отношений, как вы думаете, что для нас дороже всего? (ответы де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 xml:space="preserve">тей). конечно же, здоровье! здоровье человека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–э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то главная ценность в жизни. его не купишь ни за какие деньги. будучи больным, вы не сможете воплотить в жизнь свои мечты, не сможете отдать свои силы на созидание, на преодоление жизненных задач, не сможете полностью реализоваться в со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временном мире. Поэтому девизом сегодняшней встречи мы взяли поговорку «здор</w:t>
                  </w:r>
                  <w:r w:rsidR="00FA749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ов будешь, всё добудешь»,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а добывать  вы будете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спецвалюту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– «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здо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ровянки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» с помощью своих знаний, смекалки, находчивости и юмора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нас сегодня три команды: «чистюли», «крепыши» и «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витаминки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». начинаем!!!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«девиз»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ведущий: и первый наш конкурс назыв</w:t>
                  </w:r>
                  <w:r w:rsidR="00E15EB4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ается «девиз».  Д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евиз – это краткое изречение, в котором в лаконичной форме обычно формулируется какой-то жизненный принцип человека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евизы бывают не только у людей, суще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ствуют девизы фирм, банков, политический партий. а вам сейчас предстоит сочинить девиз своей команды и в нём должно обязательно присутствовать слово, которое вытянет ваш капитан.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карточки со словами: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чистота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режим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витамины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конкурса одним из учени</w:t>
                  </w:r>
                  <w:r w:rsidR="00423B5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ков зачитывается стихотворение С.М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ихалкова </w:t>
                  </w:r>
                  <w:r w:rsidR="00E22DA4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                   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«чудесные таблетки».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«синонимы»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r w:rsidR="00E15EB4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едущий: более ста лет назад И.С.Т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ургенев высказал мысль о том, что рус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ский язык богат и могуч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сли задуматься, то можно обнаружить перечень достоинств русского языка, например: в нашем языке много синонимов: к каждому глаголу можно найти десяток близких по значению слов. так вме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сто слова «глядеть» можно сказать: «смотреть», «распахнуть глаза», «впе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рить очи», «сверлить взглядом» и так далее. Попробуйте найти как можно больше синонимов к глаголу, который достанется  вашему капитану.</w:t>
                  </w:r>
                </w:p>
                <w:p w:rsidR="00796466" w:rsidRPr="008249C7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b/>
                      <w:color w:val="333333"/>
                      <w:sz w:val="20"/>
                      <w:szCs w:val="20"/>
                      <w:lang w:eastAsia="ru-RU"/>
                    </w:rPr>
                  </w:pPr>
                  <w:r w:rsidRPr="008249C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карточки: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95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бегать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95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умываться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95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спать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стихотворение С.Михалкова «тридцать шесть и пять»</w:t>
                  </w:r>
                </w:p>
                <w:p w:rsidR="00796466" w:rsidRPr="008249C7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center"/>
                    <w:rPr>
                      <w:rFonts w:ascii="Verdana" w:eastAsia="Times New Roman" w:hAnsi="Verdana" w:cs="Times New Roman"/>
                      <w:b/>
                      <w:color w:val="333333"/>
                      <w:sz w:val="20"/>
                      <w:szCs w:val="20"/>
                      <w:lang w:eastAsia="ru-RU"/>
                    </w:rPr>
                  </w:pPr>
                  <w:r w:rsidRPr="008249C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3.</w:t>
                  </w:r>
                  <w:r w:rsidRPr="008249C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8249C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«частокол»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8249C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ведущий: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в следующем конкурсе, который называется «частокол», побеж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дает та команда, которая сумеет быстрее расшифр</w:t>
                  </w:r>
                  <w:r w:rsidR="00AF03F9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овать совет доктора </w:t>
                  </w:r>
                  <w:proofErr w:type="spellStart"/>
                  <w:r w:rsidR="00AF03F9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небо</w:t>
                  </w:r>
                  <w:r w:rsidR="00AF03F9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лита</w:t>
                  </w:r>
                  <w:proofErr w:type="spellEnd"/>
                  <w:r w:rsidR="00AF03F9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  Д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ля этого надо по порядку собрать буквы: от самой большой до самой маленькой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ожаки получите шифровки. и так начали.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карточки с буквами: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96"/>
                      <w:szCs w:val="96"/>
                      <w:lang w:eastAsia="ru-RU"/>
                    </w:rPr>
                    <w:t>П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92"/>
                      <w:szCs w:val="92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88"/>
                      <w:szCs w:val="88"/>
                      <w:lang w:eastAsia="ru-RU"/>
                    </w:rPr>
                    <w:t>д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84"/>
                      <w:szCs w:val="84"/>
                      <w:lang w:eastAsia="ru-RU"/>
                    </w:rPr>
                    <w:t>р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80"/>
                      <w:szCs w:val="80"/>
                      <w:lang w:eastAsia="ru-RU"/>
                    </w:rPr>
                    <w:t>у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76"/>
                      <w:szCs w:val="76"/>
                      <w:lang w:eastAsia="ru-RU"/>
                    </w:rPr>
                    <w:t>ж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72"/>
                      <w:szCs w:val="72"/>
                      <w:lang w:eastAsia="ru-RU"/>
                    </w:rPr>
                    <w:t>и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68"/>
                      <w:szCs w:val="68"/>
                      <w:lang w:eastAsia="ru-RU"/>
                    </w:rPr>
                    <w:t>с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64"/>
                      <w:szCs w:val="64"/>
                      <w:lang w:eastAsia="ru-RU"/>
                    </w:rPr>
                    <w:t>ь</w:t>
                  </w:r>
                  <w:r w:rsidR="007D5D2A">
                    <w:rPr>
                      <w:rFonts w:ascii="Times New Roman" w:eastAsia="Times New Roman" w:hAnsi="Times New Roman" w:cs="Times New Roman"/>
                      <w:color w:val="333333"/>
                      <w:sz w:val="64"/>
                      <w:szCs w:val="6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60"/>
                      <w:szCs w:val="60"/>
                      <w:lang w:eastAsia="ru-RU"/>
                    </w:rPr>
                    <w:t>с</w:t>
                  </w:r>
                  <w:r w:rsidR="00AF4B9A">
                    <w:rPr>
                      <w:rFonts w:ascii="Times New Roman" w:eastAsia="Times New Roman" w:hAnsi="Times New Roman" w:cs="Times New Roman"/>
                      <w:color w:val="333333"/>
                      <w:sz w:val="60"/>
                      <w:szCs w:val="60"/>
                      <w:lang w:eastAsia="ru-RU"/>
                    </w:rPr>
                    <w:t>о</w:t>
                  </w:r>
                  <w:r w:rsidR="007D5D2A">
                    <w:rPr>
                      <w:rFonts w:ascii="Times New Roman" w:eastAsia="Times New Roman" w:hAnsi="Times New Roman" w:cs="Times New Roman"/>
                      <w:color w:val="333333"/>
                      <w:sz w:val="60"/>
                      <w:szCs w:val="60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52"/>
                      <w:szCs w:val="52"/>
                      <w:lang w:eastAsia="ru-RU"/>
                    </w:rPr>
                    <w:t>с</w:t>
                  </w:r>
                  <w:r w:rsidR="007D5D2A">
                    <w:rPr>
                      <w:rFonts w:ascii="Times New Roman" w:eastAsia="Times New Roman" w:hAnsi="Times New Roman" w:cs="Times New Roman"/>
                      <w:color w:val="333333"/>
                      <w:sz w:val="48"/>
                      <w:szCs w:val="48"/>
                      <w:lang w:eastAsia="ru-RU"/>
                    </w:rPr>
                    <w:t>п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44"/>
                      <w:szCs w:val="44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40"/>
                      <w:szCs w:val="40"/>
                      <w:lang w:eastAsia="ru-RU"/>
                    </w:rPr>
                    <w:t>р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6"/>
                      <w:szCs w:val="36"/>
                      <w:lang w:eastAsia="ru-RU"/>
                    </w:rPr>
                    <w:t>т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32"/>
                      <w:szCs w:val="32"/>
                      <w:lang w:eastAsia="ru-RU"/>
                    </w:rPr>
                    <w:t>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ведущий: все команды справились с заданием и сейчас дружно скажут, что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посоветовал</w:t>
                  </w:r>
                  <w:r w:rsidR="008249C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доктор не</w:t>
                  </w:r>
                  <w:r w:rsidR="0067285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болит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дети (хором): подружись со спортом.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«Походка спортсмена»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ведущий: вот мы сейчас и узнаем, дружны ли вы со спортом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ам предстоит изобразить… походку спортсмена, но не любого, а того, который достанется вашему капитану.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карточки: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штангиста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бегуна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лыжника</w:t>
                  </w:r>
                </w:p>
                <w:p w:rsidR="00796466" w:rsidRPr="00796466" w:rsidRDefault="0067285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стихотворение С.М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ихалкова «</w:t>
                  </w:r>
                  <w:r w:rsidR="00796466" w:rsidRPr="008249C7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лыжня и пень».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здоровому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всё здорово»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ведущий: следующий конкурс назыв</w:t>
                  </w:r>
                  <w:r w:rsidR="00AF03F9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ается «</w:t>
                  </w:r>
                  <w:proofErr w:type="gramStart"/>
                  <w:r w:rsidR="00AF03F9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здоровому</w:t>
                  </w:r>
                  <w:proofErr w:type="gramEnd"/>
                  <w:r w:rsidR="008249C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F03F9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всё здорово».  У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чёные выяснили, что когда человек смеётся, в его лёгкие п</w:t>
                  </w:r>
                  <w:r w:rsidR="00AF03F9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оступает втрое больше воздуха.  К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роме того, смех прекрасно тренирует голосовые связки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наконец, минута смех по благотворности воздействия можно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прировнять к 45 минутам пассивного отдыха. так что смейтесь на здоровье! но смеяться вы будете по-разному. капитаны пройдите ко мне для жеребьёвки.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капитаны тянут карточки: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надменный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зловещий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восторженный</w:t>
                  </w:r>
                </w:p>
                <w:p w:rsidR="00796466" w:rsidRPr="00AF03F9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center"/>
                    <w:rPr>
                      <w:rFonts w:ascii="Verdana" w:eastAsia="Times New Roman" w:hAnsi="Verdana" w:cs="Times New Roman"/>
                      <w:b/>
                      <w:color w:val="333333"/>
                      <w:sz w:val="20"/>
                      <w:szCs w:val="20"/>
                      <w:lang w:eastAsia="ru-RU"/>
                    </w:rPr>
                  </w:pP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6.</w:t>
                  </w: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«дорожный знак»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ведущий: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одно из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трактований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поговорки «болен – лечись, а здоров – бере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гись» - соблюдение мер безопасности на улицах города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помогают нам в этом, предупреждают о возможной опасности дорожные знаки. и хотя до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рожных знаков много, всё же есть такие ситуации, такие опасности, которые не отражены в «азбуке дорог».</w:t>
                  </w:r>
                  <w:r w:rsidR="007F2F5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Помогите работникам ГИБДД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и нарисуйте новый дорожный знак:</w:t>
                  </w:r>
                </w:p>
                <w:p w:rsidR="00796466" w:rsidRPr="00AF03F9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b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«осторожно! учителя!»</w:t>
                  </w:r>
                </w:p>
                <w:p w:rsidR="00796466" w:rsidRPr="00AF03F9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b/>
                      <w:color w:val="333333"/>
                      <w:sz w:val="20"/>
                      <w:szCs w:val="20"/>
                      <w:lang w:eastAsia="ru-RU"/>
                    </w:rPr>
                  </w:pPr>
                  <w:r w:rsidRPr="00AF03F9">
                    <w:rPr>
                      <w:rFonts w:ascii="Wingdings" w:eastAsia="Wingdings" w:hAnsi="Wingdings" w:cs="Wingdings"/>
                      <w:b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AF03F9">
                    <w:rPr>
                      <w:rFonts w:ascii="Times New Roman" w:eastAsia="Wingdings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«осторожно! глухие старушки!»</w:t>
                  </w:r>
                </w:p>
                <w:p w:rsidR="00796466" w:rsidRPr="00AF03F9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b/>
                      <w:color w:val="333333"/>
                      <w:sz w:val="20"/>
                      <w:szCs w:val="20"/>
                      <w:lang w:eastAsia="ru-RU"/>
                    </w:rPr>
                  </w:pPr>
                  <w:r w:rsidRPr="00AF03F9">
                    <w:rPr>
                      <w:rFonts w:ascii="Wingdings" w:eastAsia="Wingdings" w:hAnsi="Wingdings" w:cs="Wingdings"/>
                      <w:b/>
                      <w:color w:val="333333"/>
                      <w:sz w:val="28"/>
                      <w:szCs w:val="28"/>
                      <w:lang w:eastAsia="ru-RU"/>
                    </w:rPr>
                    <w:t></w:t>
                  </w:r>
                  <w:r w:rsidRPr="00AF03F9">
                    <w:rPr>
                      <w:rFonts w:ascii="Times New Roman" w:eastAsia="Wingdings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«осторожно! жидкий асфальт!»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стихотворение С.Михалкова «грипп»</w:t>
                  </w:r>
                </w:p>
                <w:p w:rsidR="00796466" w:rsidRPr="00AF03F9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center"/>
                    <w:rPr>
                      <w:rFonts w:ascii="Verdana" w:eastAsia="Times New Roman" w:hAnsi="Verdana" w:cs="Times New Roman"/>
                      <w:b/>
                      <w:color w:val="333333"/>
                      <w:sz w:val="20"/>
                      <w:szCs w:val="20"/>
                      <w:lang w:eastAsia="ru-RU"/>
                    </w:rPr>
                  </w:pP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7.</w:t>
                  </w: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«сила духа»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ведущий: а сейчас мы проверим вожаков на силу духа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кого быстрее наду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ется и лопнет воздушный шарик. в здоровом теле – здоровый дух.</w:t>
                  </w:r>
                </w:p>
                <w:p w:rsidR="00796466" w:rsidRPr="00796466" w:rsidRDefault="000B6DA0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стихотворение С.</w:t>
                  </w:r>
                  <w:r w:rsidR="002B69D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ихалкова «Письмо ко всем детям»</w:t>
                  </w:r>
                </w:p>
                <w:p w:rsidR="00796466" w:rsidRPr="00AF03F9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center"/>
                    <w:rPr>
                      <w:rFonts w:ascii="Verdana" w:eastAsia="Times New Roman" w:hAnsi="Verdana" w:cs="Times New Roman"/>
                      <w:b/>
                      <w:color w:val="333333"/>
                      <w:sz w:val="20"/>
                      <w:szCs w:val="20"/>
                      <w:lang w:eastAsia="ru-RU"/>
                    </w:rPr>
                  </w:pP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8.</w:t>
                  </w: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AF03F9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«блицтурнир»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ведущий: «здоровье не купишь – его разум дарит» - под таким девизом мы проводим «блицтур</w:t>
                  </w:r>
                  <w:r w:rsidR="002B69D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нир».  З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 быстрый ответ – одна «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здоровянка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». Приготови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лись? начали!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загадки: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весной растёт, летом цветёт,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осенью осыпается, зимой отсыпается.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 цветок – на медок,</w:t>
                  </w:r>
                </w:p>
                <w:p w:rsidR="00796466" w:rsidRPr="00796466" w:rsidRDefault="004804D7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лечит от гриппа, кашля и хрипа 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(липа) 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2.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стоит в лесу кудряшка – 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белая рубашка,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середине</w:t>
                  </w:r>
                  <w:r w:rsidR="004804D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золотая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кто она такая? (ромашка)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жар, головные боли, плохой аппетит,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выпей отвар моих листьев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мгновенно забудешь о них.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листик с глянцем, ягодки с румянцем,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а сами кусточки не выше почки. 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(брусника)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если кашель вас замучил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воспаленье началось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Подружись со мной скорее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обещаю, всё пройдёт.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сверху листик гладкий,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но с байковой подкладкой.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(название из двух омонимов)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(мать-и-мачеха)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весной зеленела,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летом загорала,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осенью надела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красные кораллы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(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ябина)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растёт она вокруг, она и враг и друг.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как иглы – волоски покрыли все листки.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сломи хоть волосок – и каплет едкий сок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на кожу – хоть ори! </w:t>
                  </w:r>
                  <w:r w:rsidR="00E14D77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r w:rsidR="00E14D7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–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r w:rsidR="00E14D7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</w:t>
                  </w:r>
                  <w:r w:rsidR="00E14D7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ой, волдыри!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но если дружишь с ней, ты многих здоровей: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 ней витаминов клад, весной её едят. 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(крапива)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есть корень кривой и рогатый,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целебною силой богатый,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br/>
                    <w:t>и может два века он ждёт человека</w:t>
                  </w:r>
                </w:p>
                <w:p w:rsidR="00796466" w:rsidRPr="00796466" w:rsidRDefault="004804D7" w:rsidP="00796466">
                  <w:pPr>
                    <w:spacing w:before="120" w:after="120" w:line="360" w:lineRule="auto"/>
                    <w:ind w:left="72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чащобе лесной п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од кедровой сосной.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(женьшень)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он шипы свои выставил колкие,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 шипы у него как иголки.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но мы не шипы у него соберём – 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полезных плодов для аптеки нарвём.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(шиповник)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9.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Почему я от дороги далеко не отхожу?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если ты поранишь ноги, я им помощь окажу.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Приложу ладошку к ране – боль утихнет и опять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будут ноги по дороге в ногу с солнышком шагать.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(подорожник)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стихотворение С.Михалкова</w:t>
                  </w:r>
                  <w:r w:rsidR="00E14D7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«Прививка»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9. «здоровье»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ведущий: а последний  конкурс  называется  «здоровье»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ужно на каждую букву этого слова найти слова, которые имеют отношение к здоро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вью, здоровому образу жизни: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 – здоровье, зарядка, закалка, зубной врач;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 – диета;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 – отдых, очки;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– режим, расчёска, ракетка;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–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вода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 витамины, врач;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 – еда, езда.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подведение     итогов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ведущий: здоровье неоценимое счастье в жизни любого человека. каждому из нас присуще   желание  быть   сильным  и здоровым, сохранить как можно дольше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подвижность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,б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одрость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, энергию и достичь долголетия. надеюсь, что сегодняшняя игра не прошла  даром и вы много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почерпнули из нее.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br/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br/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E22DA4">
                  <w:pPr>
                    <w:spacing w:before="120" w:after="120" w:line="36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t>8.3. «весёлые старты» на осеннюю тему.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0A3A50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цель: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формирование быстроты, прыгучести, ловкости, координации, внимания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оспитание нравственных качеств: поддержка товарища, смелость, терпимость. 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0A3A50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участники: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учащиеся 1- 8 классов.</w:t>
                  </w:r>
                </w:p>
                <w:p w:rsidR="00796466" w:rsidRPr="00796466" w:rsidRDefault="000A3A50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аждой команде придумать наз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вание на тему осени: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листопадни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ки</w:t>
                  </w:r>
                  <w:proofErr w:type="spellEnd"/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 октяб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рята, золотая осень, дождевики, грибники и т.д.</w:t>
                  </w:r>
                </w:p>
                <w:p w:rsidR="00796466" w:rsidRPr="000A3A50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b/>
                      <w:color w:val="333333"/>
                      <w:sz w:val="20"/>
                      <w:szCs w:val="20"/>
                      <w:lang w:eastAsia="ru-RU"/>
                    </w:rPr>
                  </w:pPr>
                  <w:r w:rsidRPr="000A3A50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эстафеты: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1263F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разминка,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загадки на осеннюю тему.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1263F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«сбор грибов»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напротив каждой команды лежат обручи (по количе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ству команд), в которых разбросаны грибы (вырезанные из картона или если есть муляжи) по количеству игроков в команде – это поляны. По сигналу каждый игрок собирает со</w:t>
                  </w:r>
                  <w:r w:rsidR="001263F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своей поляны в корзину по одному грибу, возвращается и переда</w:t>
                  </w:r>
                  <w:r w:rsidR="001263F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ёт корзину следующему участнику,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вы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игрывает команда, которая быстрее соберёт все «свои» грибы.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«Посади и собери картофель»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апротив каждой команды лежат по три-пять небольших кружка-лунки (обручи, или круги можно нарисо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вать мелом). в руках у детей, стоящих впереди колонн, небольшие мешки с маленькими мячами, или мешочками с песком или  шариками от «киндер-сюрпризов» по   количеству лунок. По сигналу первые но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 xml:space="preserve">мера в колоннах бегут к лункам, «сажают» в каждую по «картофелине» и возвращаются обратно к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команде. Передают мешочек вторым номе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рам, которые бегут и собирают «картофель» и т.д. побеждает команда, первой закончившая задание. При «посадке» «картофель» должен ле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жать в лунке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сли картофелина выкатится, то ребёнок обязан её вер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нуть на место.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«через ручейки»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апротив команд обозначены (шнурами, скакалками или нарисованы мелом)2-3 ручейка шириной 80-100 см. По команде первые номера бегут до ориентира (кегля, стул, стена), перепрыгивая с разбега ручейки, обегают ориентир и опять преодолевают ручьи. Под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бежав к своей команде, передают эстафету с</w:t>
                  </w:r>
                  <w:r w:rsidR="001263F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ледующему. </w:t>
                  </w:r>
                  <w:r w:rsidR="001263F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 xml:space="preserve">Побеждает команда,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который никто не замочил ног в ручье и закончившая эста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фету первой.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5.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1263F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«дождевики»,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напротив каждой команды рисуются три-четыре лужи, а первым игрокам надевают болотные сапоги больших размеров. По команде они надевают сапоги и бегут до ориентира, оббегая лужи, воз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вращаются к команде и отдают сапоги следующему и т.д. побеждает команда, которая быстрее и лучше справилась с заданием.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6.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«охотники»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обегая до баскетбольного щита (мишени), каждый участ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ник должен попасть в него  маленьким резиновым мячом. если игрок не попадает, то продолжает до тех пор пока мяч не коснётся щита. Побеждает команда, которая быстрее и точнее справилась с за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данием.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«сбор урожая»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оманды выстраиваются в шеренги одна против дру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гой. Первым в каждой команде даётся большой мяч (волейбольный, футбольный, большой резиновый или баскетбольный). По сигналу они передают мяч своим соседям в руки, а те передают дальше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огда мяч дойдёт до последнего игрока, он должен ударить мяч об пол, поймать его и вернуть соседу. дальше мяч передаётся из рук в руки уже в об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ратном направлении. когда мяч вернётся к первому игроку, он должен его поднять над головой. Побеждает команда, которая раньше закончит передачу мяча. Как правило, детям нравится такая эстафета, поэтому её можно повторить и изменить, передавая мяч в колоннах над головой, под ногами.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«туристы»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ольшая эстафета. команды преодолевают различные пре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пятствия. например: перепрыгнуть через нарисованную лужу, пробе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жать по мостику-скамейке, пролезть под барьером, дотронуться до стены или оббежать ориентир, передавая эстафету следующему. Пре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пятствия можно сделать самые разнообразные в зависимости от инвен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таря, который есть в наличии.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эти «весёлые старты» можно проводить как в спортивном зале</w:t>
                  </w:r>
                  <w:r w:rsidR="00A9408E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так и на стадионе или в тундре во время Похода, здесь уже можно использо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 xml:space="preserve">вать природные материалы и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препятствия.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844C5A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t xml:space="preserve">8.4. «весёлые старты» 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A9408E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цель:</w:t>
                  </w:r>
                  <w:r w:rsidR="00A9408E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п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риобщение</w:t>
                  </w:r>
                  <w:r w:rsidR="000A3A5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детей к культуре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 развитие физических качеств: ловкости, быстроты, пр</w:t>
                  </w:r>
                  <w:r w:rsidR="000A3A5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ыгучести, ловкости, координации, 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а также формирование внимательности, сплочённости в команде, смелости.</w:t>
                  </w:r>
                  <w:proofErr w:type="gramEnd"/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0A3A50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участники: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учащиеся 5-9 классов.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детей распределить по командам, а они уже придумывают названия, связан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ные с народами севера: каюры, оленята, оленеводы, медведи и т.д.</w:t>
                  </w:r>
                </w:p>
                <w:p w:rsidR="00796466" w:rsidRPr="000A3A50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b/>
                      <w:color w:val="333333"/>
                      <w:sz w:val="20"/>
                      <w:szCs w:val="20"/>
                      <w:lang w:eastAsia="ru-RU"/>
                    </w:rPr>
                  </w:pPr>
                  <w:r w:rsidRPr="000A3A50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эстафеты: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бег в снегоступах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(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зготовить можно самостоятельно).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участники команд делятся по два: один – олень, другой – каюр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калка накидывается на участника оленя, каюр держится за ручки ска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калки. По команде игроки начинают бег, возле стены спортзала (или ориентира) они меняются ролями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обежав до команды, скакалку пе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 xml:space="preserve">редают следующей паре и т.д. 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1263F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команды по очереди бросают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аут на рога (по одиночной неподвижной цели), которые находятся на расстоянии 3-5 метров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ыигрывает ко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манда, выполнившая больше точных бросков, то есть больше раз заар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канившая рога. (в следующие соревнования, в следующую годовщину можно изменить и усложнить это соревнование: бросок по медленно движущейся цели, по нескольким неподвижным целям, расположен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ным в разброс в полуметре друг от друга, по быстро движущейся цели с места или с ходу).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эстафета – каюр и собаки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гроки команд делятся на тройки: двое – со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баки, один – каюр. каюр берёт за руки стоящих впереди собак. По ко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манде каждая «упряжка» начинает бег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гибает ориентир (кеглю, стул) или несколько ориентиров (бежит змейкой), стараясь их не сбить, воз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вращается и передаёт эстафету следующей «упряжке».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5.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Прыжки через нарты (выполняются с прямого разбега способом «со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гнув ноги»)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ля прыжков используются нарты высотой не более 50 см и шириной 50-60 см (нарты можно заменить низкими скамейками, поставленными по две).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6.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="001263F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игра похожа на «вызов номеров»,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на расстоянии 5 метров под стул ста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вится предмет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частники команд рассчитываются по порядку но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меров. По команде, называя любой номер, игроки под этим номером должны схватить этот предмет и поставить его на стул, за это даётся одно очко команде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ыигрывает команда, набравшая наибольшее число очков.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7.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игра  «оседлай оленя</w:t>
                  </w:r>
                  <w:proofErr w:type="gramStart"/>
                  <w:r w:rsidR="00A9408E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="00A9408E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 </w:t>
                  </w:r>
                  <w:proofErr w:type="gramStart"/>
                  <w:r w:rsidR="00A9408E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ызываются по два человека от команды, кото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рые встают возле стула (стул со спинкой). Под музыку дети бегут по кругу, вокруг стула. После того как музыка останавливается каждый должен сесть на стул лицом к спинке, взявшись за неё р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уками – т.е. оседлать «оленя».</w:t>
                  </w:r>
                  <w:r w:rsidR="007D405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В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ыигрывает команда, которая больше раз победит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ожно игру провести со всеми игроками сразу, если позволяет поме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щение и количество стульев, которых должно быть на один меньше, чем игроков. кто остаётся без стула, выбывает из игры и забирает с со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бой ещё один стул. игра продолжается до тех пор, пока не останется один участник, а выигрывает команда, чей это игрок остался.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hanging="360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8.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Перетягивание каната.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можно также добавить на следующих соревнованиях, посвящённых </w:t>
                  </w:r>
                  <w:proofErr w:type="spell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корякии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и такие соревнования: стрельба из лука, метание копья, колка дров.</w:t>
                  </w:r>
                </w:p>
                <w:p w:rsidR="00796466" w:rsidRPr="00796466" w:rsidRDefault="00644301" w:rsidP="00796466">
                  <w:pPr>
                    <w:spacing w:before="120" w:after="120" w:line="360" w:lineRule="auto"/>
                    <w:ind w:left="360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t>Таблица п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t>римерных бесед на тему «здоровый образ жизни»</w:t>
                  </w:r>
                </w:p>
                <w:tbl>
                  <w:tblPr>
                    <w:tblW w:w="0" w:type="auto"/>
                    <w:jc w:val="center"/>
                    <w:tblInd w:w="360" w:type="dxa"/>
                    <w:tblBorders>
                      <w:top w:val="single" w:sz="4" w:space="0" w:color="000000" w:themeColor="text1"/>
                      <w:left w:val="single" w:sz="4" w:space="0" w:color="000000" w:themeColor="text1"/>
                      <w:bottom w:val="single" w:sz="4" w:space="0" w:color="000000" w:themeColor="text1"/>
                      <w:right w:val="single" w:sz="4" w:space="0" w:color="000000" w:themeColor="text1"/>
                    </w:tblBorders>
                    <w:tblLook w:val="04A0" w:firstRow="1" w:lastRow="0" w:firstColumn="1" w:lastColumn="0" w:noHBand="0" w:noVBand="1"/>
                  </w:tblPr>
                  <w:tblGrid>
                    <w:gridCol w:w="779"/>
                    <w:gridCol w:w="2810"/>
                    <w:gridCol w:w="2811"/>
                    <w:gridCol w:w="2811"/>
                  </w:tblGrid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vMerge w:val="restart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8432" w:type="dxa"/>
                        <w:gridSpan w:val="3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классы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0" w:type="auto"/>
                        <w:vMerge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1-4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5-7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8-9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1.</w:t>
                        </w:r>
                      </w:p>
                    </w:tc>
                    <w:tc>
                      <w:tcPr>
                        <w:tcW w:w="8432" w:type="dxa"/>
                        <w:gridSpan w:val="3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цикл бесед «гигиена школьника»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2.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«чтобы зубы не бо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лели»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«здоровые привычки – здоровый образ жизни»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«зависимость здоро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вого образа жизни от окружающей среды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3.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«беречь глаз, как алмаз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«я здоровье сберегу, сам себе я помогу»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«вредные привычки и здоровье человека»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>4.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«чистота залог здо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ровья»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«кто наши враги»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«здоровье человека </w:t>
                        </w:r>
                        <w:r w:rsidR="001263FA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21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 века»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5.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«о хороших Привыч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ках»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«о, спорт, ты – мир»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«гармония тела и духа»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6.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«умеем отдыхать»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«от тюрьмы и от сумы </w:t>
                        </w:r>
                        <w:proofErr w:type="gramStart"/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proofErr w:type="gramEnd"/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 зарекайся»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«кушайте на здоро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вье»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7.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«загадка доктора не</w:t>
                        </w:r>
                        <w:r w:rsidR="001263FA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болита</w:t>
                        </w:r>
                        <w:proofErr w:type="spellEnd"/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«режим питания»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«прелести «свобод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ной любви»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8.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«ты и телевизор»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«вредные привычки и их преодоление»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«умение управлять собой»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9.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</w:t>
                        </w:r>
                        <w:proofErr w:type="spellStart"/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тв</w:t>
                        </w:r>
                        <w:proofErr w:type="spellEnd"/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 + здоровье»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«пока горит свеча»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«крик о помощи»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10.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«твой режим дня»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«здоровый образ жизни – главное условие профилак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тики возникновения вредных привычек»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«Прощайте нарко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тики»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11.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«не видать грязну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лям счастья»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«бросай курить – ты уже не маленький»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«суд над наркома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нией»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12.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«смейся на здоро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вье»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«память: как её тре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нировать»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«исцели себя сам»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13.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цикл классных часов «как уберечь себя от 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>беды»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>«особенности влия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ния токсических ве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 xml:space="preserve">ществ на развитие 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>организма человека»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>«экзамены без стресса»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lastRenderedPageBreak/>
                          <w:t>14.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цикл классных часов «наше здоровье в наших руках»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сотвори себя сам»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«сделай правильный выбор»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15.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инструктаж по пре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дупреждению трав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матизма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«нет наркотикам!»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«разговор на чи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стоту»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16.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занятия по профи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лактике травматизма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«о </w:t>
                        </w:r>
                        <w:proofErr w:type="spellStart"/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вич</w:t>
                        </w:r>
                        <w:proofErr w:type="spellEnd"/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-инфекции»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 xml:space="preserve">«внимание </w:t>
                        </w:r>
                        <w:proofErr w:type="spellStart"/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спид</w:t>
                        </w:r>
                        <w:proofErr w:type="spellEnd"/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»</w:t>
                        </w:r>
                      </w:p>
                    </w:tc>
                  </w:tr>
                  <w:tr w:rsidR="00796466" w:rsidRPr="00796466" w:rsidTr="00796466">
                    <w:trPr>
                      <w:jc w:val="center"/>
                    </w:trPr>
                    <w:tc>
                      <w:tcPr>
                        <w:tcW w:w="77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занятия по профи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лактике наркомании</w:t>
                        </w:r>
                      </w:p>
                    </w:tc>
                    <w:tc>
                      <w:tcPr>
                        <w:tcW w:w="281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96466" w:rsidRPr="00796466" w:rsidRDefault="00796466" w:rsidP="00796466">
                        <w:pPr>
                          <w:spacing w:before="120" w:after="120" w:line="360" w:lineRule="auto"/>
                          <w:jc w:val="center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t>занятия по профи</w:t>
                        </w:r>
                        <w:r w:rsidRPr="00796466">
                          <w:rPr>
                            <w:rFonts w:ascii="Times New Roman" w:eastAsia="Times New Roman" w:hAnsi="Times New Roman" w:cs="Times New Roman"/>
                            <w:color w:val="333333"/>
                            <w:sz w:val="28"/>
                            <w:szCs w:val="28"/>
                            <w:lang w:eastAsia="ru-RU"/>
                          </w:rPr>
                          <w:softHyphen/>
                          <w:t>лактике травматизма</w:t>
                        </w:r>
                      </w:p>
                    </w:tc>
                  </w:tr>
                </w:tbl>
                <w:p w:rsidR="00796466" w:rsidRDefault="00796466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E22DA4" w:rsidRDefault="00E22DA4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Pr="00796466" w:rsidRDefault="00E22DA4" w:rsidP="00796466">
                  <w:pPr>
                    <w:spacing w:before="120" w:after="120" w:line="360" w:lineRule="auto"/>
                    <w:ind w:left="360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8.8. беседа в 1-4 классах «чистота – залог здоровья».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644301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цель: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дать представление о личной гигиене каждого человека, помочь сформировать основные правила гигиены, развивать стремление быть чистым и здоровым.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- личная гигиена – это навыки чистоты и опрятности, которым вас учат родители, уч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ителя</w:t>
                  </w:r>
                  <w:proofErr w:type="gramStart"/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ч</w:t>
                  </w:r>
                  <w:proofErr w:type="gramEnd"/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тобы быть чистым, нужно прежде всего</w:t>
                  </w:r>
                  <w:r w:rsidR="001263F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утром умыться.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утром проснувшись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люблю водой умываться.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ведь на новый день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вчерашним лицом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нехорошо смотреть!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как вы поняли слова автора?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молодцы, ребята! действительно, неумытый человек чувствует себя очень плохо. После зарядки каждому из вас необходимо умыться прохладной водой, чтобы быть бодрым, встретить день с радостным настроением.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 сейчас послушайте стихотворение «аист моется». Подумайте, что сказал поэт про аиста? какая это птица?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360" w:lineRule="auto"/>
                    <w:rPr>
                      <w:rFonts w:ascii="Times New Roman" w:eastAsiaTheme="minorEastAsia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ectPr w:rsidR="00796466" w:rsidRPr="00796466" w:rsidSect="006C5826">
                      <w:type w:val="nextColumn"/>
                      <w:pgSz w:w="12240" w:h="15840"/>
                      <w:pgMar w:top="1134" w:right="1701" w:bottom="1134" w:left="1701" w:header="720" w:footer="720" w:gutter="0"/>
                      <w:cols w:space="720"/>
                    </w:sectPr>
                  </w:pP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на воде под ивняком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ходит аист босиком,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Потому что эта птица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 утрам привыкла мыться.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клювом трогает лозу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 себя трясёт росу,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и под душем серебристым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моет шею чисто-чисто.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 не хнычет: «ой, беда,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ой, холодная вода!»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after="0" w:line="360" w:lineRule="auto"/>
                    <w:rPr>
                      <w:rFonts w:ascii="Times New Roman" w:eastAsiaTheme="minorEastAsia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ectPr w:rsidR="00796466" w:rsidRPr="00796466" w:rsidSect="006C5826">
                      <w:type w:val="nextColumn"/>
                      <w:pgSz w:w="12240" w:h="15840"/>
                      <w:pgMar w:top="1134" w:right="1701" w:bottom="1134" w:left="1701" w:header="720" w:footer="720" w:gutter="0"/>
                      <w:cols w:space="720"/>
                    </w:sectPr>
                  </w:pP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- аист принимает «серебристый душ», не боится холодной воды, и каждое утро моет своё тело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что такое тело для человека?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учитель вызывает одного из ребят и, обведя одним движением руки его голову, туловище, руки, ноги, объясняет, что всё это в целом и называ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ется телом человека.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а чем покрыто наше тело? … для чего нужна кожа? …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учитель предлагает детям рассмотреть кисти рук, пальцы, ногти, кожу на своих руках, обращает внимание на то, что кожа гладкая, эластичная, она спосо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бна растягиваться при движениях,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но чтобы она всегда была такой, за ней необходимо правильно ухаживать, её необходимо содержать в чистоте.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умеете ли вы правильно умываться? знаете ли вы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,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ребята, что нужно делать, какие правила соблюдать, чтобы содержать своё тело в чистоте (от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веты ребят):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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Прежде всего, необходимо подготовить к умыванию всё не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обходимое: мыло, полотенце, в тазик для умывания налить тёплую (прохладную) воду (в селе только привозная вода);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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Полотенце следует повесить на вешалку, гвоздик или на спинку стула, а не накидывать себе на шею или плечи, потому что во время умывания на полотенце могут попасть брызги, оно будет мок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рым и грязным;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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умываться лучше всего раздетым до пояса или в трусиках и майке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сли в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помещении прохладно, то умываться нужно одетым, за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катав рукава;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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 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умываясь, следует, прежде всего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намочить руки, намылить из до появления обильной пены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ереть не только ладони, но и тыль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ную сторону поверхности кисти. следует хорошо смыть мыльную пену, проверить чистоту ногтей;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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затем чистыми руками вымыть лицо, шею, уши;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left="720" w:firstLine="709"/>
                    <w:contextualSpacing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Wingdings" w:eastAsia="Wingdings" w:hAnsi="Wingdings" w:cs="Wingdings"/>
                      <w:color w:val="333333"/>
                      <w:sz w:val="28"/>
                      <w:szCs w:val="28"/>
                      <w:lang w:eastAsia="ru-RU"/>
                    </w:rPr>
                    <w:t></w:t>
                  </w:r>
                  <w:r w:rsidRPr="00796466">
                    <w:rPr>
                      <w:rFonts w:ascii="Times New Roman" w:eastAsia="Wingdings" w:hAnsi="Times New Roman" w:cs="Times New Roman"/>
                      <w:color w:val="333333"/>
                      <w:sz w:val="14"/>
                      <w:szCs w:val="14"/>
                      <w:lang w:eastAsia="ru-RU"/>
                    </w:rPr>
                    <w:t xml:space="preserve">   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После умывания следует вытереться н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асухо чистым сухим полотенцем.  </w:t>
                  </w:r>
                  <w:proofErr w:type="spellStart"/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каждого</w:t>
                  </w:r>
                  <w:proofErr w:type="spell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должно быть своё полотенце.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-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соблюдаете ли вы эти правила? В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се ли хорошо  моют лицо, шею, уши? Послушайте стихотворение «странный загар» и скажите, 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есть ли у нас дети, похожие на А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ндрюш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360" w:lineRule="auto"/>
                    <w:rPr>
                      <w:rFonts w:ascii="Times New Roman" w:eastAsiaTheme="minorEastAsia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ectPr w:rsidR="00796466" w:rsidRPr="00796466" w:rsidSect="006C5826">
                      <w:type w:val="nextColumn"/>
                      <w:pgSz w:w="12240" w:h="15840"/>
                      <w:pgMar w:top="1134" w:right="1701" w:bottom="1134" w:left="1701" w:header="720" w:footer="720" w:gutter="0"/>
                      <w:cols w:space="720"/>
                    </w:sectPr>
                  </w:pPr>
                </w:p>
                <w:p w:rsidR="00796466" w:rsidRPr="00796466" w:rsidRDefault="00644301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К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ак у нашего Андрюши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почернели странно уши.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только уши? только уши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почернели у Андрюши?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отчего же почернели?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просто уши загорели…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- только уши? только уши 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загорели у Андрюши?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360" w:lineRule="auto"/>
                    <w:rPr>
                      <w:rFonts w:ascii="Times New Roman" w:eastAsiaTheme="minorEastAsia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ectPr w:rsidR="00796466" w:rsidRPr="00796466" w:rsidSect="006C5826">
                      <w:type w:val="nextColumn"/>
                      <w:pgSz w:w="12240" w:h="15840"/>
                      <w:pgMar w:top="1134" w:right="1701" w:bottom="1134" w:left="1701" w:header="720" w:footer="720" w:gutter="0"/>
                      <w:cols w:space="720"/>
                    </w:sectPr>
                  </w:pP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- Очень важно содержать в чистоте кожу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 чистой коже не могут жить микробы, они быстро погибают, так как кожа выделяет особые веще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ства, которые способны убивать микробы. Запомните: чистая кожа – враг микробов! Когда вы работаете, играете, то прикасаетесь к различным пред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метам, и, естественно, пачкаете руки. Поэтому сразу же по возвращении до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мой, прежде чем сесть за стол, вы должны очень хорошо вымыть руки, со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 xml:space="preserve">блюдая все правила, о которых мы </w:t>
                  </w:r>
                  <w:r w:rsidR="00661C3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с вами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сегодня говорили.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Послушайте стихотворение «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Оладушки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»: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360" w:lineRule="auto"/>
                    <w:rPr>
                      <w:rFonts w:ascii="Times New Roman" w:eastAsiaTheme="minorEastAsia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ectPr w:rsidR="00796466" w:rsidRPr="00796466" w:rsidSect="006C5826">
                      <w:type w:val="nextColumn"/>
                      <w:pgSz w:w="12240" w:h="15840"/>
                      <w:pgMar w:top="1134" w:right="1701" w:bottom="1134" w:left="1701" w:header="720" w:footer="720" w:gutter="0"/>
                      <w:cols w:space="720"/>
                    </w:sectPr>
                  </w:pP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 xml:space="preserve">вкусные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оладушки</w:t>
                  </w:r>
                  <w:proofErr w:type="gramEnd"/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печёт на плитке бабушка.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горячие, отличные,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 корочкой коричневой.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но мне сказала бабушка: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- с секретами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оладушки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ещё сказала бабушка: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- кусаются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оладушки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кусаются за пальчики, 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коль пальчики запачканы.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поэтому, поэтому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оладушки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с секретами.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 я секрет открою,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лишь пальчики помою.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360" w:lineRule="auto"/>
                    <w:rPr>
                      <w:rFonts w:ascii="Times New Roman" w:eastAsiaTheme="minorEastAsia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ectPr w:rsidR="00796466" w:rsidRPr="00796466" w:rsidSect="006C5826">
                      <w:type w:val="nextColumn"/>
                      <w:pgSz w:w="12240" w:h="15840"/>
                      <w:pgMar w:top="1134" w:right="1701" w:bottom="1134" w:left="1701" w:header="720" w:footer="720" w:gutter="0"/>
                      <w:cols w:space="720"/>
                    </w:sectPr>
                  </w:pPr>
                </w:p>
                <w:p w:rsidR="00796466" w:rsidRPr="00796466" w:rsidRDefault="00644301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 xml:space="preserve">- Какой секрет у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оладушек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?  К</w:t>
                  </w:r>
                  <w:r w:rsidR="00796466"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ак открыть секрет, что для этого нужно сделать?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Руки также обязательно следует тщательно мыть после посещения туалета, после игры с животными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кого из вас, ребята, есть домашние жи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вотные? кто из вас моет руки после игры с ними? (ответы детей)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Особенно тщательно следует мыть руки после игры с кошкой или со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бакой, которые не имеют хозяина, живут во дворе, на чердаке или в подвале, потому что от них можно заразиться, очень долго и тяжело болеть.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Давайте скажем все вместе и запомним: «руки нужно мыть часто и чи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сто!»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- Некоторые дети моют руки, но не обращают внимания на свои ногти. У таких ребят ногти на руках обведены чёрной ка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ёмкой грязи,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а в ней могут быть различные микробы и яйца глистов. Поэтому ногти необходимо под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стригать, кроме того, длинные ногти опасны – во время игры ими можно п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 xml:space="preserve">ранить себя и своего товарища,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но не все дети могут самостоятельно под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стригать ногти. Сделать это вам помогут взрослые – родители, старшие дети в семье. Никогда нельзя грызть ногти. Только у неаккуратного, неряшливого ребёнка могут быть грязные руки с обкусанными, плохо подстриженными ногтями. Видеть такие руки у детей очень неприятно всем окружающим.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Когда вы идёте в столовую, то обязательно моете руки. Там нет для каждого из вас полотенца, чтобы вытереть руки, но его может заменить одна вещь, которая так необходима для каждого из вас.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Послушайте и скажите, что это: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Лёг в карман и караулю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Рёву, плаксу и грязнулю.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Им утру потоки слёз.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 забуду и про нос.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Таким маленьким «полотенцем» вам может послужить чистый носо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 xml:space="preserve">вой платок. Когда вы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возвращаетесь домой после занятий, то обязательно его постирайте и погладьте, приготовьте для следующего дня. Не ждите, чтобы это сделали за вас родители, взрослые в семье.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Ребятам предлагается положить руки ладошками на стол. Учитель про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ходит по рядам, проверяет чистоту рук, состояние ногтей, наличие носового платка, затем сообщает всем о результатах проверки, называют имена самых аккуратных детей, даёт советы тем, кто не достаточно соблюдает правила личной гигиены.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Ежедневно перед сном нужно мыть ноги, так как они потеют, загряз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няются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сли вы привыкните мыть ноги прохладной водой комнатной темпе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ратуры, то будете легче засыпать и меньше болеть.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Кожа защищает наше тело от болезней, но если за ней ухаживать, она становится грязной, и грубой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 Перестаёт защищать наше тело. и, кроме того, неряшливые люди всегда неприятны окружающим. Поэтому всё тело нужно мыть не реже одного раза в неделю дома в ванне, под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душем или набрав в большой таз воды, а так же и в бане. Мыться обязательно тёплой водой, те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>реть тело мочалкой с мылом. После мытья следует надеть чистое бельё.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Очень тщательно следует промывать волосы, так как на них и между ними накапливается много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кожного жира, грязи и пыли. Поэтому жела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softHyphen/>
                    <w:t xml:space="preserve">тельно, чтобы </w:t>
                  </w:r>
                  <w:r w:rsidR="0064430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мальчики стригли волосы коротко,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а девочкам с длинными волосами, нужно мыть голову не реже одного раза в неделю, после мытья тщательно их расчёсывать только свое расчёской, гребнем. Если есть косы, то в них хорошо вплести чистые, проглаженные ленты, сделать бант, что очень украсит причёску.</w:t>
                  </w:r>
                </w:p>
                <w:p w:rsidR="00796466" w:rsidRPr="00796466" w:rsidRDefault="00796466" w:rsidP="00796466">
                  <w:pPr>
                    <w:spacing w:before="120" w:after="120" w:line="360" w:lineRule="auto"/>
                    <w:ind w:firstLine="709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 чистоте и порядке необходимо содержать свою одежду, обувь, все свои вещи – портфель, книги, тетради и другое.</w:t>
                  </w:r>
                </w:p>
                <w:p w:rsidR="00796466" w:rsidRDefault="00796466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вот наша беседа подошла к концу, я надеюсь, что вы будете соблюдать 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всё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о чём мы сегодня говорили, будете красивыми и опрятными.</w:t>
                  </w:r>
                </w:p>
                <w:p w:rsidR="00E22DA4" w:rsidRDefault="00E22DA4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Default="00E22DA4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E22DA4" w:rsidRPr="00796466" w:rsidRDefault="00E22DA4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Урок физкультуры в старших 7-9 классах: Подтягивание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девочек на низкой перекладине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.</w:t>
                  </w:r>
                  <w:proofErr w:type="gramEnd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796466" w:rsidRPr="00796466" w:rsidRDefault="00796466" w:rsidP="00796466">
                  <w:pPr>
                    <w:tabs>
                      <w:tab w:val="center" w:pos="4677"/>
                    </w:tabs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ab/>
                    <w:t xml:space="preserve">                                                   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438650" cy="3048000"/>
                        <wp:effectExtent l="19050" t="0" r="0" b="0"/>
                        <wp:docPr id="1" name="Рисунок 1" descr="http://school-ilpir.edusite.ru/images/p18_clip_image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chool-ilpir.edusite.ru/images/p18_clip_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8650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4057650" cy="3048000"/>
                        <wp:effectExtent l="19050" t="0" r="0" b="0"/>
                        <wp:docPr id="2" name="Рисунок 2" descr="http://school-ilpir.edusite.ru/images/p18_clip_image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chool-ilpir.edusite.ru/images/p18_clip_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br/>
                    <w:t>построение.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br/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 xml:space="preserve">  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 xml:space="preserve">                                                                                                                  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12470C" w:rsidRDefault="0012470C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12470C" w:rsidRDefault="0012470C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12470C" w:rsidRDefault="0012470C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12470C" w:rsidRDefault="0012470C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12470C" w:rsidRPr="00796466" w:rsidRDefault="0012470C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Подтягивание мальчиков на высокой перекладине.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4391025" cy="3048000"/>
                        <wp:effectExtent l="19050" t="0" r="9525" b="0"/>
                        <wp:docPr id="3" name="Рисунок 3" descr="http://school-ilpir.edusite.ru/images/p18_clip_image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chool-ilpir.edusite.ru/images/p18_clip_image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1025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844C5A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844C5A" w:rsidRPr="00796466" w:rsidRDefault="00844C5A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Конкурсная программа «а ну-ка, парни!</w:t>
                  </w:r>
                  <w:r w:rsidR="00844C5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C61567" w:rsidRDefault="00796466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410075" cy="3048000"/>
                        <wp:effectExtent l="19050" t="0" r="9525" b="0"/>
                        <wp:docPr id="4" name="Рисунок 4" descr="http://school-ilpir.edusite.ru/images/p18_clip_image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school-ilpir.edusite.ru/images/p18_clip_image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0075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1567" w:rsidRDefault="00C61567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4410075" cy="3209925"/>
                        <wp:effectExtent l="19050" t="0" r="9525" b="0"/>
                        <wp:docPr id="5" name="Рисунок 5" descr="http://school-ilpir.edusite.ru/images/p18_clip_image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school-ilpir.edusite.ru/images/p18_clip_image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0075" cy="3209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конкурсная программа «а ну-ка, парни</w:t>
                  </w:r>
                  <w:r w:rsidR="00AA34D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!»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457700" cy="3048000"/>
                        <wp:effectExtent l="19050" t="0" r="0" b="0"/>
                        <wp:docPr id="6" name="Рисунок 6" descr="http://school-ilpir.edusite.ru/images/p18_clip_image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school-ilpir.edusite.ru/images/p18_clip_image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7700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4457700" cy="3209925"/>
                        <wp:effectExtent l="19050" t="0" r="0" b="0"/>
                        <wp:docPr id="7" name="Рисунок 7" descr="http://school-ilpir.edusite.ru/images/p18_clip_image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chool-ilpir.edusite.ru/images/p18_clip_image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7700" cy="3209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«День здоровья» - выезд на природу, катание на санках, снегоходах</w:t>
                  </w:r>
                  <w:proofErr w:type="gramStart"/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C6156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514850" cy="3028950"/>
                        <wp:effectExtent l="19050" t="0" r="0" b="0"/>
                        <wp:docPr id="8" name="Рисунок 8" descr="http://school-ilpir.edusite.ru/images/p18_clip_image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chool-ilpir.edusite.ru/images/p18_clip_image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4850" cy="302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486275" cy="3048000"/>
                        <wp:effectExtent l="19050" t="0" r="9525" b="0"/>
                        <wp:docPr id="9" name="Рисунок 9" descr="http://school-ilpir.edusite.ru/images/p18_clip_image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school-ilpir.edusite.ru/images/p18_clip_image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6275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533900" cy="3619500"/>
                        <wp:effectExtent l="19050" t="0" r="0" b="0"/>
                        <wp:docPr id="10" name="Рисунок 10" descr="http://school-ilpir.edusite.ru/images/p18_clip_image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school-ilpir.edusite.ru/images/p18_clip_image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3900" cy="361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Default="00796466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2C0BAC" w:rsidRDefault="002C0BAC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Pr="00796466" w:rsidRDefault="002C0BAC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1D6A53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Выезд на природу.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552950" cy="3048000"/>
                        <wp:effectExtent l="19050" t="0" r="0" b="0"/>
                        <wp:docPr id="11" name="Рисунок 11" descr="http://school-ilpir.edusite.ru/images/p18_clip_image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school-ilpir.edusite.ru/images/p18_clip_image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0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505325" cy="3105150"/>
                        <wp:effectExtent l="19050" t="0" r="9525" b="0"/>
                        <wp:docPr id="12" name="Рисунок 12" descr="http://school-ilpir.edusite.ru/images/p18_clip_image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school-ilpir.edusite.ru/images/p18_clip_image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5325" cy="310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Default="00796466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2C0BAC" w:rsidRDefault="002C0BAC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Pr="00796466" w:rsidRDefault="002C0BAC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Оборудование спортзала:</w:t>
                  </w:r>
                  <w:r w:rsidR="00FA7497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барьеры</w:t>
                  </w:r>
                  <w:r w:rsidR="002C0BA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сделанные своими руками.</w:t>
                  </w:r>
                </w:p>
                <w:p w:rsidR="00796466" w:rsidRPr="00796466" w:rsidRDefault="00796466" w:rsidP="00796466">
                  <w:pPr>
                    <w:tabs>
                      <w:tab w:val="left" w:pos="4207"/>
                    </w:tabs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533900" cy="4067175"/>
                        <wp:effectExtent l="19050" t="0" r="0" b="0"/>
                        <wp:docPr id="13" name="Рисунок 13" descr="http://school-ilpir.edusite.ru/images/p18_clip_image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school-ilpir.edusite.ru/images/p18_clip_image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3900" cy="406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352925" cy="4191000"/>
                        <wp:effectExtent l="19050" t="0" r="9525" b="0"/>
                        <wp:docPr id="14" name="Рисунок 14" descr="http://school-ilpir.edusite.ru/images/clip_image0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school-ilpir.edusite.ru/images/clip_image02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2925" cy="419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ab/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tabs>
                      <w:tab w:val="left" w:pos="4095"/>
                    </w:tabs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ab/>
                  </w:r>
                </w:p>
                <w:p w:rsidR="00796466" w:rsidRPr="00796466" w:rsidRDefault="00796466" w:rsidP="00796466">
                  <w:pPr>
                    <w:tabs>
                      <w:tab w:val="left" w:pos="4095"/>
                    </w:tabs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tabs>
                      <w:tab w:val="left" w:pos="4095"/>
                    </w:tabs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tabs>
                      <w:tab w:val="left" w:pos="4095"/>
                    </w:tabs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Гимнастическая стенка с навесными перекладинами для подтягивания.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610100" cy="4038600"/>
                        <wp:effectExtent l="19050" t="0" r="0" b="0"/>
                        <wp:docPr id="15" name="Рисунок 15" descr="http://school-ilpir.edusite.ru/images/p18_clip_image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school-ilpir.edusite.ru/images/p18_clip_image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0100" cy="403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Pr="00796466" w:rsidRDefault="00796466" w:rsidP="00796466">
                  <w:pPr>
                    <w:tabs>
                      <w:tab w:val="left" w:pos="4132"/>
                    </w:tabs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ab/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5810250" cy="4238625"/>
                        <wp:effectExtent l="19050" t="0" r="0" b="0"/>
                        <wp:docPr id="16" name="Рисунок 16" descr="http://school-ilpir.edusite.ru/images/p18_tenn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school-ilpir.edusite.ru/images/p18_tenn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423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Default="00796466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Pr="00796466" w:rsidRDefault="002C0BAC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Баскетбольное кольцо для отработки бросков.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543425" cy="4191000"/>
                        <wp:effectExtent l="19050" t="0" r="9525" b="0"/>
                        <wp:docPr id="17" name="Рисунок 17" descr="http://school-ilpir.edusite.ru/images/clip_image0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school-ilpir.edusite.ru/images/clip_image0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3425" cy="419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533900" cy="4191000"/>
                        <wp:effectExtent l="19050" t="0" r="0" b="0"/>
                        <wp:docPr id="18" name="Рисунок 18" descr="http://school-ilpir.edusite.ru/images/clip_image0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school-ilpir.edusite.ru/images/clip_image0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3900" cy="419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2C0BAC" w:rsidRDefault="00796466" w:rsidP="00796466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2C0BAC" w:rsidRDefault="002C0BAC" w:rsidP="00796466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2C0BAC" w:rsidRDefault="002C0BAC" w:rsidP="00796466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796466" w:rsidRPr="00796466" w:rsidRDefault="00796466" w:rsidP="00796466">
                  <w:pPr>
                    <w:spacing w:after="15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686300" cy="4105275"/>
                        <wp:effectExtent l="19050" t="0" r="0" b="0"/>
                        <wp:docPr id="19" name="Рисунок 19" descr="http://school-ilpir.edusite.ru/images/tenni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school-ilpir.edusite.ru/images/tenni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6300" cy="410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Стол для игры в настольный теннис.</w:t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333333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4600575" cy="4419600"/>
                        <wp:effectExtent l="19050" t="0" r="9525" b="0"/>
                        <wp:docPr id="20" name="Рисунок 20" descr="http://school-ilpir.edusite.ru/images/p18_clip_image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school-ilpir.edusite.ru/images/p18_clip_image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0575" cy="441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466" w:rsidRPr="00796466" w:rsidRDefault="00796466" w:rsidP="00796466">
                  <w:pPr>
                    <w:spacing w:after="150" w:line="240" w:lineRule="auto"/>
                    <w:jc w:val="both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796466" w:rsidRPr="00796466" w:rsidRDefault="00796466" w:rsidP="00314F09">
                  <w:pPr>
                    <w:spacing w:after="15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96466"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796466" w:rsidRPr="00796466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796466" w:rsidRPr="00796466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96466" w:rsidRPr="00796466" w:rsidRDefault="00796466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96466" w:rsidRPr="00796466">
              <w:trPr>
                <w:tblCellSpacing w:w="0" w:type="dxa"/>
              </w:trPr>
              <w:tc>
                <w:tcPr>
                  <w:tcW w:w="0" w:type="auto"/>
                  <w:gridSpan w:val="2"/>
                  <w:vAlign w:val="bottom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6"/>
                    <w:gridCol w:w="126"/>
                    <w:gridCol w:w="126"/>
                  </w:tblGrid>
                  <w:tr w:rsidR="00314F09" w:rsidRPr="00796466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314F09" w:rsidRPr="00796466" w:rsidRDefault="00314F09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14F09" w:rsidRPr="00796466" w:rsidRDefault="00314F09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14F09" w:rsidRPr="00796466" w:rsidRDefault="00314F09" w:rsidP="00796466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333333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</w:tbl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96466" w:rsidRPr="00796466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96466" w:rsidRPr="00796466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796466" w:rsidRPr="00796466" w:rsidRDefault="00796466" w:rsidP="0079646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96466" w:rsidRPr="00796466" w:rsidRDefault="00796466" w:rsidP="00796466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796466" w:rsidRPr="00796466" w:rsidTr="00796466">
        <w:trPr>
          <w:tblCellSpacing w:w="0" w:type="dxa"/>
          <w:jc w:val="center"/>
        </w:trPr>
        <w:tc>
          <w:tcPr>
            <w:tcW w:w="0" w:type="auto"/>
            <w:shd w:val="clear" w:color="auto" w:fill="FAFAFA"/>
            <w:vAlign w:val="center"/>
            <w:hideMark/>
          </w:tcPr>
          <w:p w:rsidR="00796466" w:rsidRPr="00796466" w:rsidRDefault="00796466" w:rsidP="00314F09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</w:tbl>
    <w:p w:rsidR="00B256CF" w:rsidRDefault="00B256CF"/>
    <w:sectPr w:rsidR="00B256CF" w:rsidSect="006C5826">
      <w:type w:val="nextColumn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1AC117F1"/>
    <w:multiLevelType w:val="multilevel"/>
    <w:tmpl w:val="52480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6466"/>
    <w:rsid w:val="000A3A50"/>
    <w:rsid w:val="000B6DA0"/>
    <w:rsid w:val="000E0DEA"/>
    <w:rsid w:val="0012470C"/>
    <w:rsid w:val="001263FA"/>
    <w:rsid w:val="001D6A53"/>
    <w:rsid w:val="002B69DC"/>
    <w:rsid w:val="002C0BAC"/>
    <w:rsid w:val="00314F09"/>
    <w:rsid w:val="003E59F2"/>
    <w:rsid w:val="00423B57"/>
    <w:rsid w:val="004804D7"/>
    <w:rsid w:val="00515036"/>
    <w:rsid w:val="00644301"/>
    <w:rsid w:val="00661C3A"/>
    <w:rsid w:val="00672856"/>
    <w:rsid w:val="006C5826"/>
    <w:rsid w:val="006D0E49"/>
    <w:rsid w:val="007823FA"/>
    <w:rsid w:val="00796466"/>
    <w:rsid w:val="007C67C9"/>
    <w:rsid w:val="007D4052"/>
    <w:rsid w:val="007D5D2A"/>
    <w:rsid w:val="007F2F5A"/>
    <w:rsid w:val="008249C7"/>
    <w:rsid w:val="00844C5A"/>
    <w:rsid w:val="00A91020"/>
    <w:rsid w:val="00A9408E"/>
    <w:rsid w:val="00AA34D2"/>
    <w:rsid w:val="00AE14BB"/>
    <w:rsid w:val="00AF03F9"/>
    <w:rsid w:val="00AF4B9A"/>
    <w:rsid w:val="00B256CF"/>
    <w:rsid w:val="00B443C8"/>
    <w:rsid w:val="00B768AC"/>
    <w:rsid w:val="00C61567"/>
    <w:rsid w:val="00D00C2F"/>
    <w:rsid w:val="00E14D77"/>
    <w:rsid w:val="00E15EB4"/>
    <w:rsid w:val="00E22DA4"/>
    <w:rsid w:val="00F458F2"/>
    <w:rsid w:val="00FA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CF"/>
  </w:style>
  <w:style w:type="paragraph" w:styleId="1">
    <w:name w:val="heading 1"/>
    <w:basedOn w:val="a"/>
    <w:link w:val="10"/>
    <w:uiPriority w:val="9"/>
    <w:qFormat/>
    <w:rsid w:val="00796466"/>
    <w:pPr>
      <w:pBdr>
        <w:bottom w:val="single" w:sz="6" w:space="2" w:color="283633"/>
      </w:pBdr>
      <w:spacing w:before="30" w:after="30" w:line="240" w:lineRule="auto"/>
      <w:ind w:left="30" w:right="30"/>
      <w:outlineLvl w:val="0"/>
    </w:pPr>
    <w:rPr>
      <w:rFonts w:ascii="Times New Roman" w:eastAsia="Times New Roman" w:hAnsi="Times New Roman" w:cs="Times New Roman"/>
      <w:b/>
      <w:bCs/>
      <w:color w:val="283633"/>
      <w:kern w:val="36"/>
      <w:sz w:val="30"/>
      <w:szCs w:val="30"/>
      <w:lang w:eastAsia="ru-RU"/>
    </w:rPr>
  </w:style>
  <w:style w:type="paragraph" w:styleId="2">
    <w:name w:val="heading 2"/>
    <w:basedOn w:val="a"/>
    <w:link w:val="20"/>
    <w:uiPriority w:val="9"/>
    <w:qFormat/>
    <w:rsid w:val="00796466"/>
    <w:pPr>
      <w:pBdr>
        <w:bottom w:val="single" w:sz="6" w:space="2" w:color="3C1714"/>
      </w:pBdr>
      <w:spacing w:before="30" w:after="30" w:line="240" w:lineRule="auto"/>
      <w:ind w:left="150" w:right="30"/>
      <w:outlineLvl w:val="1"/>
    </w:pPr>
    <w:rPr>
      <w:rFonts w:ascii="Times New Roman" w:eastAsia="Times New Roman" w:hAnsi="Times New Roman" w:cs="Times New Roman"/>
      <w:b/>
      <w:bCs/>
      <w:color w:val="3C1714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796466"/>
    <w:pPr>
      <w:pBdr>
        <w:bottom w:val="single" w:sz="6" w:space="2" w:color="283633"/>
      </w:pBdr>
      <w:spacing w:before="30" w:after="30" w:line="240" w:lineRule="auto"/>
      <w:ind w:left="300" w:right="30"/>
      <w:outlineLvl w:val="2"/>
    </w:pPr>
    <w:rPr>
      <w:rFonts w:ascii="Times New Roman" w:eastAsia="Times New Roman" w:hAnsi="Times New Roman" w:cs="Times New Roman"/>
      <w:b/>
      <w:bCs/>
      <w:color w:val="283633"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796466"/>
    <w:pPr>
      <w:spacing w:before="30" w:after="30" w:line="240" w:lineRule="auto"/>
      <w:ind w:left="30" w:right="30"/>
      <w:outlineLvl w:val="3"/>
    </w:pPr>
    <w:rPr>
      <w:rFonts w:ascii="Times New Roman" w:eastAsia="Times New Roman" w:hAnsi="Times New Roman" w:cs="Times New Roman"/>
      <w:b/>
      <w:bCs/>
      <w:color w:val="3C1714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796466"/>
    <w:pPr>
      <w:spacing w:before="30" w:after="30" w:line="240" w:lineRule="auto"/>
      <w:ind w:left="30" w:right="30"/>
      <w:outlineLvl w:val="4"/>
    </w:pPr>
    <w:rPr>
      <w:rFonts w:ascii="Times New Roman" w:eastAsia="Times New Roman" w:hAnsi="Times New Roman" w:cs="Times New Roman"/>
      <w:b/>
      <w:bCs/>
      <w:color w:val="283633"/>
      <w:lang w:eastAsia="ru-RU"/>
    </w:rPr>
  </w:style>
  <w:style w:type="paragraph" w:styleId="6">
    <w:name w:val="heading 6"/>
    <w:basedOn w:val="a"/>
    <w:link w:val="60"/>
    <w:uiPriority w:val="9"/>
    <w:qFormat/>
    <w:rsid w:val="00796466"/>
    <w:pPr>
      <w:spacing w:before="30" w:after="30" w:line="240" w:lineRule="auto"/>
      <w:ind w:left="30" w:right="30"/>
      <w:outlineLvl w:val="5"/>
    </w:pPr>
    <w:rPr>
      <w:rFonts w:ascii="Times New Roman" w:eastAsia="Times New Roman" w:hAnsi="Times New Roman" w:cs="Times New Roman"/>
      <w:b/>
      <w:bCs/>
      <w:color w:val="3C171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6466"/>
    <w:rPr>
      <w:rFonts w:ascii="Times New Roman" w:eastAsia="Times New Roman" w:hAnsi="Times New Roman" w:cs="Times New Roman"/>
      <w:b/>
      <w:bCs/>
      <w:color w:val="283633"/>
      <w:kern w:val="36"/>
      <w:sz w:val="30"/>
      <w:szCs w:val="3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6466"/>
    <w:rPr>
      <w:rFonts w:ascii="Times New Roman" w:eastAsia="Times New Roman" w:hAnsi="Times New Roman" w:cs="Times New Roman"/>
      <w:b/>
      <w:bCs/>
      <w:color w:val="3C1714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96466"/>
    <w:rPr>
      <w:rFonts w:ascii="Times New Roman" w:eastAsia="Times New Roman" w:hAnsi="Times New Roman" w:cs="Times New Roman"/>
      <w:b/>
      <w:bCs/>
      <w:color w:val="283633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96466"/>
    <w:rPr>
      <w:rFonts w:ascii="Times New Roman" w:eastAsia="Times New Roman" w:hAnsi="Times New Roman" w:cs="Times New Roman"/>
      <w:b/>
      <w:bCs/>
      <w:color w:val="3C1714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96466"/>
    <w:rPr>
      <w:rFonts w:ascii="Times New Roman" w:eastAsia="Times New Roman" w:hAnsi="Times New Roman" w:cs="Times New Roman"/>
      <w:b/>
      <w:bCs/>
      <w:color w:val="283633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96466"/>
    <w:rPr>
      <w:rFonts w:ascii="Times New Roman" w:eastAsia="Times New Roman" w:hAnsi="Times New Roman" w:cs="Times New Roman"/>
      <w:b/>
      <w:bCs/>
      <w:color w:val="3C1714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796466"/>
    <w:rPr>
      <w:b/>
      <w:bCs/>
      <w:strike w:val="0"/>
      <w:dstrike w:val="0"/>
      <w:color w:val="3C1714"/>
      <w:u w:val="none"/>
      <w:effect w:val="none"/>
    </w:rPr>
  </w:style>
  <w:style w:type="paragraph" w:customStyle="1" w:styleId="head">
    <w:name w:val="head"/>
    <w:basedOn w:val="a"/>
    <w:rsid w:val="00796466"/>
    <w:pPr>
      <w:shd w:val="clear" w:color="auto" w:fill="283633"/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">
    <w:name w:val="text"/>
    <w:basedOn w:val="a"/>
    <w:rsid w:val="00796466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pic">
    <w:name w:val="foto_pic"/>
    <w:basedOn w:val="a"/>
    <w:rsid w:val="00796466"/>
    <w:pPr>
      <w:pBdr>
        <w:top w:val="single" w:sz="6" w:space="5" w:color="A7A09E"/>
        <w:left w:val="single" w:sz="6" w:space="5" w:color="A7A09E"/>
        <w:bottom w:val="single" w:sz="6" w:space="5" w:color="A7A09E"/>
        <w:right w:val="single" w:sz="6" w:space="5" w:color="A7A09E"/>
      </w:pBdr>
      <w:shd w:val="clear" w:color="auto" w:fill="EDEDED"/>
      <w:spacing w:after="150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text">
    <w:name w:val="foto_text"/>
    <w:basedOn w:val="a"/>
    <w:rsid w:val="00796466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gor">
    <w:name w:val="foto_gor"/>
    <w:basedOn w:val="a"/>
    <w:rsid w:val="00796466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vert">
    <w:name w:val="foto_vert"/>
    <w:basedOn w:val="a"/>
    <w:rsid w:val="00796466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ta">
    <w:name w:val="data"/>
    <w:basedOn w:val="a"/>
    <w:rsid w:val="00796466"/>
    <w:pPr>
      <w:shd w:val="clear" w:color="auto" w:fill="CBD8D5"/>
      <w:spacing w:after="150" w:line="240" w:lineRule="auto"/>
      <w:textAlignment w:val="top"/>
    </w:pPr>
    <w:rPr>
      <w:rFonts w:ascii="Times New Roman" w:eastAsia="Times New Roman" w:hAnsi="Times New Roman" w:cs="Times New Roman"/>
      <w:b/>
      <w:bCs/>
      <w:color w:val="FAFAFA"/>
      <w:sz w:val="20"/>
      <w:szCs w:val="20"/>
      <w:lang w:eastAsia="ru-RU"/>
    </w:rPr>
  </w:style>
  <w:style w:type="paragraph" w:customStyle="1" w:styleId="newsname">
    <w:name w:val="newsname"/>
    <w:basedOn w:val="a"/>
    <w:rsid w:val="00796466"/>
    <w:pPr>
      <w:spacing w:after="150" w:line="240" w:lineRule="auto"/>
    </w:pPr>
    <w:rPr>
      <w:rFonts w:ascii="Times New Roman" w:eastAsia="Times New Roman" w:hAnsi="Times New Roman" w:cs="Times New Roman"/>
      <w:b/>
      <w:bCs/>
      <w:color w:val="283633"/>
      <w:sz w:val="20"/>
      <w:szCs w:val="20"/>
      <w:lang w:eastAsia="ru-RU"/>
    </w:rPr>
  </w:style>
  <w:style w:type="paragraph" w:customStyle="1" w:styleId="pindex">
    <w:name w:val="p_index"/>
    <w:basedOn w:val="a"/>
    <w:rsid w:val="00796466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name">
    <w:name w:val="p_name"/>
    <w:basedOn w:val="a"/>
    <w:rsid w:val="00796466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price">
    <w:name w:val="p_price"/>
    <w:basedOn w:val="a"/>
    <w:rsid w:val="00796466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details">
    <w:name w:val="p_details"/>
    <w:basedOn w:val="a"/>
    <w:rsid w:val="00796466"/>
    <w:pPr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l1">
    <w:name w:val="col1"/>
    <w:basedOn w:val="a"/>
    <w:rsid w:val="00796466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1sel">
    <w:name w:val="col1_sel"/>
    <w:basedOn w:val="a"/>
    <w:rsid w:val="00796466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1click">
    <w:name w:val="col1_click"/>
    <w:basedOn w:val="a"/>
    <w:rsid w:val="00796466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2">
    <w:name w:val="col2"/>
    <w:basedOn w:val="a"/>
    <w:rsid w:val="00796466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2sel">
    <w:name w:val="col2_sel"/>
    <w:basedOn w:val="a"/>
    <w:rsid w:val="00796466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2click">
    <w:name w:val="col2_click"/>
    <w:basedOn w:val="a"/>
    <w:rsid w:val="00796466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3">
    <w:name w:val="col3"/>
    <w:basedOn w:val="a"/>
    <w:rsid w:val="00796466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after="150" w:line="240" w:lineRule="auto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paragraph" w:customStyle="1" w:styleId="col3sel">
    <w:name w:val="col3_sel"/>
    <w:basedOn w:val="a"/>
    <w:rsid w:val="00796466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after="150" w:line="240" w:lineRule="auto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ru-RU"/>
    </w:rPr>
  </w:style>
  <w:style w:type="paragraph" w:customStyle="1" w:styleId="col3click">
    <w:name w:val="col3_click"/>
    <w:basedOn w:val="a"/>
    <w:rsid w:val="00796466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4">
    <w:name w:val="col4"/>
    <w:basedOn w:val="a"/>
    <w:rsid w:val="00796466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4sel">
    <w:name w:val="col4_sel"/>
    <w:basedOn w:val="a"/>
    <w:rsid w:val="00796466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l4click">
    <w:name w:val="col4_click"/>
    <w:basedOn w:val="a"/>
    <w:rsid w:val="00796466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after="150" w:line="240" w:lineRule="auto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block">
    <w:name w:val="block"/>
    <w:basedOn w:val="a"/>
    <w:rsid w:val="00796466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lockselect">
    <w:name w:val="block_select"/>
    <w:basedOn w:val="a"/>
    <w:rsid w:val="00796466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after="15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7964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96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2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9703F-80F4-4275-91DE-5E3319A50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341</Pages>
  <Words>8803</Words>
  <Characters>50179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31</cp:revision>
  <dcterms:created xsi:type="dcterms:W3CDTF">2013-03-15T11:27:00Z</dcterms:created>
  <dcterms:modified xsi:type="dcterms:W3CDTF">2017-09-06T07:52:00Z</dcterms:modified>
</cp:coreProperties>
</file>