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89" w:rsidRPr="00861689" w:rsidRDefault="00861689" w:rsidP="008616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МКОУ «</w:t>
      </w:r>
      <w:proofErr w:type="spellStart"/>
      <w:r w:rsidRPr="00861689">
        <w:rPr>
          <w:b/>
          <w:i/>
          <w:sz w:val="28"/>
          <w:szCs w:val="28"/>
        </w:rPr>
        <w:t>Кутишинская</w:t>
      </w:r>
      <w:proofErr w:type="spellEnd"/>
      <w:r w:rsidRPr="00861689">
        <w:rPr>
          <w:b/>
          <w:i/>
          <w:sz w:val="28"/>
          <w:szCs w:val="28"/>
        </w:rPr>
        <w:t xml:space="preserve"> сред</w:t>
      </w:r>
      <w:r w:rsidRPr="00861689">
        <w:rPr>
          <w:b/>
          <w:i/>
          <w:sz w:val="28"/>
          <w:szCs w:val="28"/>
        </w:rPr>
        <w:t xml:space="preserve">няя общеобразовательная школа </w:t>
      </w:r>
    </w:p>
    <w:p w:rsidR="00861689" w:rsidRDefault="00861689" w:rsidP="00861689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</w:t>
      </w:r>
    </w:p>
    <w:p w:rsidR="00861689" w:rsidRPr="00861689" w:rsidRDefault="00861689" w:rsidP="00861689">
      <w:pPr>
        <w:pStyle w:val="a8"/>
        <w:jc w:val="right"/>
        <w:rPr>
          <w:b/>
          <w:i/>
        </w:rPr>
      </w:pPr>
      <w:r w:rsidRPr="00861689">
        <w:rPr>
          <w:b/>
          <w:i/>
        </w:rPr>
        <w:t xml:space="preserve">                                                                                                                   Утверждаю:                                                                                                                            </w:t>
      </w:r>
    </w:p>
    <w:p w:rsidR="00861689" w:rsidRPr="00861689" w:rsidRDefault="00861689" w:rsidP="00861689">
      <w:pPr>
        <w:pStyle w:val="a8"/>
        <w:jc w:val="right"/>
        <w:rPr>
          <w:b/>
          <w:i/>
        </w:rPr>
      </w:pPr>
      <w:r w:rsidRPr="00861689">
        <w:rPr>
          <w:b/>
          <w:i/>
        </w:rPr>
        <w:t xml:space="preserve">                                                                                                директор МКОУ «</w:t>
      </w:r>
      <w:proofErr w:type="spellStart"/>
      <w:r w:rsidRPr="00861689">
        <w:rPr>
          <w:b/>
          <w:i/>
        </w:rPr>
        <w:t>Кутишинская</w:t>
      </w:r>
      <w:proofErr w:type="spellEnd"/>
      <w:r w:rsidRPr="00861689">
        <w:rPr>
          <w:b/>
          <w:i/>
        </w:rPr>
        <w:t xml:space="preserve"> СОШ»                                                                                  </w:t>
      </w:r>
    </w:p>
    <w:p w:rsidR="00861689" w:rsidRPr="00861689" w:rsidRDefault="00861689" w:rsidP="00861689">
      <w:pPr>
        <w:pStyle w:val="a8"/>
        <w:jc w:val="right"/>
        <w:rPr>
          <w:b/>
          <w:i/>
        </w:rPr>
      </w:pPr>
      <w:r w:rsidRPr="00861689">
        <w:rPr>
          <w:b/>
          <w:i/>
        </w:rPr>
        <w:t xml:space="preserve">                                                                                                 Гаджиев М.А. ______________                                                                                                 </w:t>
      </w:r>
    </w:p>
    <w:p w:rsidR="00861689" w:rsidRPr="00861689" w:rsidRDefault="00861689" w:rsidP="00861689">
      <w:pPr>
        <w:pStyle w:val="a8"/>
        <w:jc w:val="right"/>
        <w:rPr>
          <w:b/>
          <w:i/>
        </w:rPr>
      </w:pPr>
      <w:r w:rsidRPr="00861689">
        <w:rPr>
          <w:b/>
          <w:i/>
        </w:rPr>
        <w:t xml:space="preserve">                                                                                                                   2019 -2020 г.                                                                               </w:t>
      </w:r>
    </w:p>
    <w:p w:rsidR="00861689" w:rsidRDefault="00861689" w:rsidP="00861689">
      <w:pPr>
        <w:shd w:val="clear" w:color="auto" w:fill="FFFFFF"/>
        <w:spacing w:before="161" w:after="240" w:line="240" w:lineRule="auto"/>
        <w:jc w:val="righ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  <w:r>
        <w:rPr>
          <w:b/>
          <w:i/>
        </w:rPr>
        <w:t xml:space="preserve">                                                                                         </w:t>
      </w: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Pr="00861689" w:rsidRDefault="00C25694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</w:pP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План</w:t>
      </w:r>
      <w:r w:rsidRPr="00861689"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работы</w:t>
      </w:r>
      <w:r w:rsidRPr="00861689"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попечительского</w:t>
      </w:r>
      <w:r w:rsidRPr="00861689"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совета</w:t>
      </w:r>
    </w:p>
    <w:p w:rsidR="00C25694" w:rsidRPr="00861689" w:rsidRDefault="00C25694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</w:pP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на</w:t>
      </w:r>
      <w:r w:rsidRPr="00861689"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  <w:t xml:space="preserve"> 2019/2020 </w:t>
      </w: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учебный</w:t>
      </w:r>
      <w:r w:rsidRPr="00861689">
        <w:rPr>
          <w:rFonts w:ascii="Algerian" w:eastAsia="Times New Roman" w:hAnsi="Algerian" w:cs="Helvetica"/>
          <w:b/>
          <w:bCs/>
          <w:color w:val="333333"/>
          <w:kern w:val="36"/>
          <w:sz w:val="40"/>
          <w:szCs w:val="40"/>
          <w:lang w:eastAsia="ru-RU"/>
        </w:rPr>
        <w:t xml:space="preserve"> </w:t>
      </w:r>
      <w:r w:rsidRPr="00861689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>год</w:t>
      </w: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  <w:r>
        <w:rPr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6102891" cy="3686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394" cy="368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861689" w:rsidRPr="00861689" w:rsidRDefault="00861689" w:rsidP="00861689">
      <w:pPr>
        <w:shd w:val="clear" w:color="auto" w:fill="FFFFFF"/>
        <w:spacing w:before="161" w:after="24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ru-RU"/>
        </w:rPr>
      </w:pPr>
    </w:p>
    <w:p w:rsidR="00AC494E" w:rsidRDefault="00AC494E" w:rsidP="00C25694">
      <w:pPr>
        <w:shd w:val="clear" w:color="auto" w:fill="FFFFFF"/>
        <w:spacing w:before="161" w:after="24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1"/>
          <w:szCs w:val="31"/>
          <w:lang w:eastAsia="ru-RU"/>
        </w:rPr>
      </w:pPr>
    </w:p>
    <w:p w:rsidR="00861689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000000"/>
          <w:sz w:val="30"/>
          <w:szCs w:val="30"/>
        </w:rPr>
      </w:pPr>
      <w:r>
        <w:rPr>
          <w:rStyle w:val="a5"/>
          <w:rFonts w:ascii="Arial" w:hAnsi="Arial" w:cs="Arial"/>
          <w:b/>
          <w:bCs/>
          <w:color w:val="0000FF"/>
          <w:sz w:val="30"/>
          <w:szCs w:val="30"/>
          <w:u w:val="single"/>
        </w:rPr>
        <w:t>Цель деятельности Попечительского совета:</w:t>
      </w:r>
      <w:r>
        <w:rPr>
          <w:rStyle w:val="a4"/>
          <w:rFonts w:ascii="Arial" w:hAnsi="Arial" w:cs="Arial"/>
          <w:color w:val="000000"/>
          <w:sz w:val="30"/>
          <w:szCs w:val="30"/>
        </w:rPr>
        <w:t> 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оказание содействия в обеспечении деятельности и развития МКОУ «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Кутишинская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СОШ».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Style w:val="a5"/>
          <w:rFonts w:ascii="Arial" w:hAnsi="Arial" w:cs="Arial"/>
          <w:b/>
          <w:bCs/>
          <w:color w:val="00FF00"/>
          <w:sz w:val="30"/>
          <w:szCs w:val="30"/>
          <w:u w:val="single"/>
        </w:rPr>
        <w:t>Задачи: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- содействие учреждению образования в развитии материально-технической базы, обеспечении качества образования; 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- разработка и реализация планов своей деятельности в интересах учреждения образования;  - содействие в улучшении условий труда педагогических и иных работников учреждения образования; 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- определение направлений, форм, размеров и порядка использования средств попечительского совета, в том числе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на</w:t>
      </w:r>
      <w:proofErr w:type="gramEnd"/>
      <w:r>
        <w:rPr>
          <w:rFonts w:ascii="Arial" w:hAnsi="Arial" w:cs="Arial"/>
          <w:color w:val="111111"/>
          <w:sz w:val="30"/>
          <w:szCs w:val="30"/>
        </w:rPr>
        <w:t>: 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- укрепление материально-технической базы; </w:t>
      </w:r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- благоустройство территории учреждения образования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;; </w:t>
      </w:r>
      <w:proofErr w:type="gramEnd"/>
    </w:p>
    <w:p w:rsidR="00AC494E" w:rsidRDefault="00AC494E" w:rsidP="00AC494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- проведение спортивно-массовых, физкультурно-оздоровительных, социально-культурных, образовательных мероприятий.</w:t>
      </w:r>
    </w:p>
    <w:p w:rsidR="00861689" w:rsidRPr="00861689" w:rsidRDefault="00AC494E" w:rsidP="008616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 </w:t>
      </w:r>
    </w:p>
    <w:tbl>
      <w:tblPr>
        <w:tblW w:w="0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1969"/>
        <w:gridCol w:w="2641"/>
      </w:tblGrid>
      <w:tr w:rsidR="00C25694" w:rsidRPr="00C25694" w:rsidTr="00C25694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Заседания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Время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Ответственные</w:t>
            </w:r>
          </w:p>
        </w:tc>
      </w:tr>
      <w:tr w:rsidR="00C25694" w:rsidRPr="00C25694" w:rsidTr="00C25694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1. Отчет о ремонтных работах, проведенных в летний период 2019 года.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2. Выборы попечительского совета. Утверждение плана работы попечительского совета.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сентябрь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сентябрь 2019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секретарь попечительского совета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заместитель директора по хозяйственной работе</w:t>
            </w:r>
          </w:p>
        </w:tc>
      </w:tr>
      <w:tr w:rsidR="00C25694" w:rsidRPr="00C25694" w:rsidTr="00C25694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1. Отчет о выполнении внебюджетной деятельности в 2019 году.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2. Отчет об использовании добровольных родительских взносов за первое полугодие 2019/2020 учебного года.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3. Определение направлений, форм, размеров и порядка использования средств ПС на 2019 год. Утверждение сметы расходов добровольных родительских средств на укрепление материально-технической базы в 2020 году.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декабрь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декабрь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председатель попечительского совета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секретарь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директор школы, председатель попечительского совета, секретарь</w:t>
            </w:r>
          </w:p>
        </w:tc>
      </w:tr>
      <w:tr w:rsidR="00C25694" w:rsidRPr="00C25694" w:rsidTr="00C25694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1. Содействие и финансовая поддержка мероприятий школы по благоустройству и озеленению пришкольной территории.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2. Планирование ремонтных работ по подготовке к новому 2020/2021 учебному году.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lastRenderedPageBreak/>
              <w:t>3. Состояние организации горячего питания детей. Работа школьной столовой.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lastRenderedPageBreak/>
              <w:t>март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 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март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  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директор школы, председатель попечительского совета, секретарь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заместитель директора по хозяйственной работе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lastRenderedPageBreak/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заместитель директора по учебной работе</w:t>
            </w:r>
          </w:p>
        </w:tc>
      </w:tr>
      <w:tr w:rsidR="00C25694" w:rsidRPr="00C25694" w:rsidTr="00C25694"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lastRenderedPageBreak/>
              <w:t>1. Организация летнего оздоровления и полезной занятости учащихся во время каникул. Трудоустройство учащихся.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2.Отчет об использовании попечительских взносов за январь-май 2020 года.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3. Содействие в финансировании и поддержке детских и молодежных инициатив, поощрение одарённых учащихся.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май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май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директор школы, председатель попечительского совета, секретарь, заместитель директора по учебной работе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секретарь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 </w:t>
            </w:r>
          </w:p>
          <w:p w:rsidR="00C25694" w:rsidRPr="00C25694" w:rsidRDefault="00C25694" w:rsidP="00C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94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заместитель директора по учебной работе</w:t>
            </w:r>
          </w:p>
        </w:tc>
      </w:tr>
    </w:tbl>
    <w:p w:rsidR="00C3693E" w:rsidRDefault="00C3693E"/>
    <w:sectPr w:rsidR="00C3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94"/>
    <w:rsid w:val="00861689"/>
    <w:rsid w:val="00AC494E"/>
    <w:rsid w:val="00C25694"/>
    <w:rsid w:val="00C3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94E"/>
    <w:rPr>
      <w:b/>
      <w:bCs/>
    </w:rPr>
  </w:style>
  <w:style w:type="character" w:styleId="a5">
    <w:name w:val="Emphasis"/>
    <w:basedOn w:val="a0"/>
    <w:uiPriority w:val="20"/>
    <w:qFormat/>
    <w:rsid w:val="00AC49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6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616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C4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94E"/>
    <w:rPr>
      <w:b/>
      <w:bCs/>
    </w:rPr>
  </w:style>
  <w:style w:type="character" w:styleId="a5">
    <w:name w:val="Emphasis"/>
    <w:basedOn w:val="a0"/>
    <w:uiPriority w:val="20"/>
    <w:qFormat/>
    <w:rsid w:val="00AC49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6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61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2019-09-25T05:11:00Z</cp:lastPrinted>
  <dcterms:created xsi:type="dcterms:W3CDTF">2019-09-23T14:07:00Z</dcterms:created>
  <dcterms:modified xsi:type="dcterms:W3CDTF">2019-09-25T05:12:00Z</dcterms:modified>
</cp:coreProperties>
</file>