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58" w:rsidRPr="00F14258" w:rsidRDefault="00F14258" w:rsidP="00F14258">
      <w:pPr>
        <w:pStyle w:val="a3"/>
        <w:jc w:val="right"/>
        <w:rPr>
          <w:b/>
          <w:i/>
        </w:rPr>
      </w:pPr>
      <w:r w:rsidRPr="00F14258">
        <w:rPr>
          <w:b/>
          <w:lang w:eastAsia="ru-RU"/>
        </w:rPr>
        <w:t xml:space="preserve">                                                                 « </w:t>
      </w:r>
      <w:r w:rsidRPr="00F14258">
        <w:rPr>
          <w:b/>
          <w:i/>
        </w:rPr>
        <w:t>Утверждаю»</w:t>
      </w:r>
    </w:p>
    <w:p w:rsidR="00F14258" w:rsidRPr="00F14258" w:rsidRDefault="00F14258" w:rsidP="00F14258">
      <w:pPr>
        <w:pStyle w:val="a3"/>
        <w:jc w:val="right"/>
        <w:rPr>
          <w:b/>
          <w:i/>
          <w:sz w:val="24"/>
          <w:szCs w:val="24"/>
        </w:rPr>
      </w:pPr>
      <w:r w:rsidRPr="00F14258">
        <w:rPr>
          <w:b/>
          <w:i/>
        </w:rPr>
        <w:t>директор МКОУ «</w:t>
      </w:r>
      <w:proofErr w:type="spellStart"/>
      <w:r w:rsidRPr="00F14258">
        <w:rPr>
          <w:b/>
          <w:i/>
        </w:rPr>
        <w:t>Кутишинская</w:t>
      </w:r>
      <w:proofErr w:type="spellEnd"/>
      <w:r w:rsidRPr="00F14258">
        <w:rPr>
          <w:b/>
          <w:i/>
        </w:rPr>
        <w:t xml:space="preserve"> СОШ»</w:t>
      </w:r>
    </w:p>
    <w:p w:rsidR="00F14258" w:rsidRPr="00F14258" w:rsidRDefault="00F14258" w:rsidP="00F14258">
      <w:pPr>
        <w:pStyle w:val="a3"/>
        <w:jc w:val="right"/>
        <w:rPr>
          <w:b/>
          <w:i/>
        </w:rPr>
      </w:pPr>
      <w:r w:rsidRPr="00F14258">
        <w:rPr>
          <w:b/>
          <w:i/>
        </w:rPr>
        <w:t>_________ /Гаджиев М. А./</w:t>
      </w:r>
    </w:p>
    <w:p w:rsidR="00F14258" w:rsidRDefault="00F14258" w:rsidP="00F14258">
      <w:pPr>
        <w:jc w:val="right"/>
        <w:rPr>
          <w:b/>
          <w:i/>
        </w:rPr>
      </w:pPr>
      <w:bookmarkStart w:id="0" w:name="_GoBack"/>
      <w:bookmarkEnd w:id="0"/>
    </w:p>
    <w:p w:rsidR="00E6361C" w:rsidRDefault="00E6361C" w:rsidP="00F14258">
      <w:pPr>
        <w:spacing w:after="0" w:line="240" w:lineRule="auto"/>
        <w:ind w:right="705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027CF" w:rsidRPr="00F14258" w:rsidRDefault="00F14258" w:rsidP="00F14258">
      <w:pPr>
        <w:spacing w:after="0" w:line="240" w:lineRule="auto"/>
        <w:ind w:right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</w:t>
      </w:r>
      <w:r w:rsidR="005027CF" w:rsidRPr="00F1425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027CF" w:rsidRPr="00F14258" w:rsidRDefault="005027CF" w:rsidP="005027CF">
      <w:pPr>
        <w:spacing w:after="0" w:line="240" w:lineRule="auto"/>
        <w:ind w:left="540" w:righ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5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 Управляющем совете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</w:t>
      </w: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. Общие положения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1.1. Настоящее Положение об Управляющем совете ГБОУ СОШ № 2013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1.2. Управляющий совет – коллегиальный </w:t>
      </w:r>
      <w:proofErr w:type="spellStart"/>
      <w:r w:rsidRPr="005027CF">
        <w:rPr>
          <w:rFonts w:ascii="Verdana" w:eastAsia="Times New Roman" w:hAnsi="Verdana" w:cs="Times New Roman"/>
          <w:color w:val="000000"/>
          <w:lang w:eastAsia="ru-RU"/>
        </w:rPr>
        <w:t>внутришкольный</w:t>
      </w:r>
      <w:proofErr w:type="spell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</w:t>
      </w:r>
      <w:r w:rsidRPr="005027CF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t>по решению тех или иных важных вопросов функционирования и развития школы.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Согласно этому принципу управление образованием должно носить демократический, государственно-общественный характер</w:t>
      </w:r>
      <w:r w:rsidRPr="005027CF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t>(ст. 2, ст.35 п.2 ФЗ РФ «Об образовании» от 10.07.1992 № 3266-1), а управление образовательным учреждением должно строиться на основах принципов единоначалия и самоуправления.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1.3. Управляющий совет создан на основании п.2 Постановления Правительства Москвы от 22.03.2011 г. №86-ПП «О проведении пилотного проекта по развитию общего образования в городе Москве», в котором одним из основных направлений реализации пилотного проекта является повышение вовлеченности родителей (законных представителей) и общественности в развитие школы, оценку перспектив и результатов учебного и воспитательного процессов.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1.4.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2. Цели и принципы деятельности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2.1. Целями деятельности Управляющего совета являются: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обеспечение максимальной эффективности образовательной деятельности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защита прав и законных интересов участников образовательного процесса;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- обеспечение эффективного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контроля за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финансово-хозяйственной деятельностью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обеспечение полноты, достоверности и объективности публичной информации о школе.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2.2. Для реализации целей деятельности Управляющий совет обязан руководствоваться следующими принципами: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принятие решений на основе достоверной информации о деятельности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соблюдением прав участников образовательного процесса;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принятие Управляющим советом максимально объективных решений в интересах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разумность и добросовестность членов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3. Компетенция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3.1. К компетенции Управляющего совета относятся следующие вопросы: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утверждение программы развития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решение о введении (отмене) единой в период занятий формы одежды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для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обучающихся;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содействие привлечению внебюджетных сре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дств дл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>я обеспечения деятельности и развития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согласование на сдачу в аренду Учреждением закрепленных за ним объектов собственности;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заслушивание отчета руководителя и главного бухгалтера школы по итогам учебного и финансового года;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рассмотрение вопросов создания здоровых и безопасных условий обучения и воспитания;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избрание председателя и его заместителей;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определение количественного состава Управляющего совета, избрание председателей и членов комиссий  и досрочного прекращения их полномочий;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решение вопроса о награждении Почётным знаком «Средняя школа № 2013» учреждённым 14 мая 2005 года.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4. Права и обязанности членов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4.1. Члены Совета работают на общественных началах.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Член Совета имеет право: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присутствовать на заседании педагогического совета школы с правом совещательного голоса;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досрочно выйти из состава Совета по письменному уведомлению Председателя;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инициировать проведение заседания Совета по любому вопросу, относящемуся к компетенции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4.2. Член Управляющего совета обязан: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принимать участие в работе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действовать при принятии решений исходя из принципов добросовестности и здравомыслия;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не побуждать членов Управляющего совета к совершению незаконных действий;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предлагать вопросы к внесению в повестку дня и требовать созыва заседания, если это необходимо;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4.3. Соблюдать следующие правила и требования, касающиеся конфликта интересов: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незамедлительно сообщать Председателю Управляющего совета о любой личной, коммерческой или иной заинтересованности 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(прямой или косвенной) в решениях, договорах, проектах, рассматриваемых Управляющим советом;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5. Состав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В состав Управляющего совета входят: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5.1. Избранные члены:</w:t>
      </w:r>
    </w:p>
    <w:p w:rsidR="005027CF" w:rsidRPr="005027CF" w:rsidRDefault="005027CF" w:rsidP="005027CF">
      <w:pPr>
        <w:spacing w:after="0" w:line="240" w:lineRule="auto"/>
        <w:ind w:left="540" w:right="70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от родителей (законных представителей) обучающихся;</w:t>
      </w:r>
    </w:p>
    <w:p w:rsidR="005027CF" w:rsidRPr="005027CF" w:rsidRDefault="005027CF" w:rsidP="005027CF">
      <w:pPr>
        <w:spacing w:after="0" w:line="240" w:lineRule="auto"/>
        <w:ind w:left="540" w:right="705" w:firstLine="6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от педагогических работников школы;</w:t>
      </w:r>
    </w:p>
    <w:p w:rsidR="005027CF" w:rsidRPr="005027CF" w:rsidRDefault="005027CF" w:rsidP="005027CF">
      <w:pPr>
        <w:spacing w:after="0" w:line="240" w:lineRule="auto"/>
        <w:ind w:left="540" w:right="705" w:firstLine="6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от старшеклассников (учащихся третьей ступени общего образования).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5.2</w:t>
      </w:r>
      <w:r w:rsidRPr="005027CF">
        <w:rPr>
          <w:rFonts w:ascii="Verdana" w:eastAsia="Times New Roman" w:hAnsi="Verdana" w:cs="Times New Roman"/>
          <w:i/>
          <w:iCs/>
          <w:color w:val="000000"/>
          <w:lang w:eastAsia="ru-RU"/>
        </w:rPr>
        <w:t>. 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t>Директор школы (по должности) и делегированный представитель учредителя согласно Уставу ГБОУ СОШ № 2013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5.3. Кооптированные члены.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5.4. Количество членов Управляющего Совета согласно Уставу школы составляет не менее 11 и не более 25 человек. Возможно введение в Управляющий совет независимых экспертов или общественных наблюдателей.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6. Избрание и прекращение полномочий членов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6.1. Члены Управляющего совета от педагогических работников ГБОУ СОШ № 2013 (не менее 2-х, но не более 1/4 общего числа членов Управляющего совета) избираются большинством голосов на педагогическом совете ГБОУ СОШ № 2013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6.3. Члены Управляющего совета от старшеклассников в количестве 3-х человек избираются на общем собрании учащихся 9 -11 классов.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6.4.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6.5.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6.6. Член Управляющего совета выводится из его состава по решению Управляющего совета в следующих случаях: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по его желанию, выраженному в письменной форме;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в случае если член Совета не принимает участие в работе Совета (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не посещение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двух заседаний Совета без уважительной причины);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 отзыве представителя учредителя;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в связи с утратой статуса представителя по объективным причинам;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обучающихся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недееспособным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7. Председатель и заместители председателя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7.3. Председатель Управляющего совета: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обеспечивает выработку оптимальных решений по вопросам повестки дня заседаний;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поддерживает постоянные контакты с иными органами и должностными лицами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готовит отчет с оценкой деятельности Управляющего совета за год.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val="en-US"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8. Секретарь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8.2. Секретарь Управляющего совета: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организует на заседаниях Управляющего совета фиксацию выступлений (ведение протокола);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организационно обеспечивает проведение голосования на заседании Управляющего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организационно и технически обеспечивает составление протокола заседания Управляющего совета;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9. Комиссии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Комиссии возглавляются исключительно членами управляющего совета. Управляющий совет создает следующие комиссии: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9.1.1. Финансово-экономическая комиссия: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планирует расходы из внебюджетных сре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дств в с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>оответствии с намеченными школой (советом) целями и задачами;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осуществляет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совместно с администрацией готовит положение о надбавках к зарплате;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создает фонд поощрения из внебюджетных средств;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совместно с администрацией ведет поиск внебюджетных источников финансирования;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регулирует содержание и ценообразование дополнительных платных услуг;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9.1.2. Учебная (педагогическая) комиссия: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организует работу по подготовке программы развития школы на очередной период;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совместно с администрацией регулирует вопросы расписания учебных занятий, начало занятий;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5027CF">
        <w:rPr>
          <w:rFonts w:ascii="Verdana" w:eastAsia="Times New Roman" w:hAnsi="Verdana" w:cs="Times New Roman"/>
          <w:color w:val="000000"/>
          <w:lang w:eastAsia="ru-RU"/>
        </w:rPr>
        <w:t>внеучебное</w:t>
      </w:r>
      <w:proofErr w:type="spell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время;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организует наблюдение за состоянием библиотечного фонда и разрабатывает предложения по его пополнению;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- содействует и осуществляет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соблюдением здоровых и безопасных условий обучения и воспитания в школе;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9.1.3. Организационно-правовая комиссия: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осуществляет контроль и защищает права всех участников образовательного процесса;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- рассматривает жалобы учащихся, родителей и учителей о нарушениях их прав;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участвует в работе экспертных комиссий по общественной аттестации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привлекается для работы комиссии по лицензированию и аттестации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9.1.4. Комиссия по работе с родителями и местным сообществом: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работает с родительским комитетом;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готовит ежегодный информационный доклад о результатах деятельности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организует работу школы со средствами массовой информации, социокультурными организациями на территории микрорайона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привлекает бывших выпускников школы, ветеранов школы к реализации образовательных проектов школы;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- совместно с администрацией организует работу с детьми из социально неблагополучных семей.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Руководство работы любой Комиссии возлагается только на члена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10. Созыв заседаний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этого не возражает более половины членов Управляющего совета, присутствующих на заседании.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val="en-US"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11. Порядок подготовки и проведения заседаний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11.1. Первое заседание нового состава Управляющего совета проводится в соответствии с приказом Директора ГБОУ СОШ № 2013.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выступающему в рамках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обсуждения вопросов повестки дня заседания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11.9. После окончания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обсуждения каждого вопроса повестки дня заседания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12. Протокол заседаний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13. </w:t>
      </w:r>
      <w:proofErr w:type="gramStart"/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Контроль за</w:t>
      </w:r>
      <w:proofErr w:type="gramEnd"/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исполнением решений Управляющего совета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13.1.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13.3. В целях осуществления 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контроля за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</w:t>
      </w:r>
      <w:r w:rsidRPr="005027CF">
        <w:rPr>
          <w:rFonts w:ascii="Verdana" w:eastAsia="Times New Roman" w:hAnsi="Verdana" w:cs="Times New Roman"/>
          <w:color w:val="000000"/>
          <w:lang w:eastAsia="ru-RU"/>
        </w:rPr>
        <w:lastRenderedPageBreak/>
        <w:t>совета. Секретарь доводит до сведения Председателя и других членов Управляющего совета информацию об исполнении решений.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13.4. Управляющий совет вправе рассматривать отчеты об исполнении решений Управляющего совета.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b/>
          <w:bCs/>
          <w:color w:val="000000"/>
          <w:lang w:eastAsia="ru-RU"/>
        </w:rPr>
        <w:t>14. Заключительные положения.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В случае</w:t>
      </w:r>
      <w:proofErr w:type="gramStart"/>
      <w:r w:rsidRPr="005027CF">
        <w:rPr>
          <w:rFonts w:ascii="Verdana" w:eastAsia="Times New Roman" w:hAnsi="Verdana" w:cs="Times New Roman"/>
          <w:color w:val="000000"/>
          <w:lang w:eastAsia="ru-RU"/>
        </w:rPr>
        <w:t>,</w:t>
      </w:r>
      <w:proofErr w:type="gramEnd"/>
      <w:r w:rsidRPr="005027CF">
        <w:rPr>
          <w:rFonts w:ascii="Verdana" w:eastAsia="Times New Roman" w:hAnsi="Verdana" w:cs="Times New Roman"/>
          <w:color w:val="000000"/>
          <w:lang w:eastAsia="ru-RU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5027CF" w:rsidRPr="005027CF" w:rsidRDefault="005027CF" w:rsidP="005027CF">
      <w:pPr>
        <w:spacing w:after="0" w:line="240" w:lineRule="auto"/>
        <w:ind w:left="540" w:right="70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027CF" w:rsidRPr="005027CF" w:rsidRDefault="005027CF" w:rsidP="005027CF">
      <w:pPr>
        <w:spacing w:after="0" w:line="240" w:lineRule="auto"/>
        <w:ind w:left="540" w:right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7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3242B" w:rsidRDefault="00D3242B"/>
    <w:sectPr w:rsidR="00D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F"/>
    <w:rsid w:val="005027CF"/>
    <w:rsid w:val="00D3242B"/>
    <w:rsid w:val="00E6361C"/>
    <w:rsid w:val="00F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2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2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E52E-9D0B-445E-A7E3-03413180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2014-01-10T05:54:00Z</cp:lastPrinted>
  <dcterms:created xsi:type="dcterms:W3CDTF">2013-12-13T12:34:00Z</dcterms:created>
  <dcterms:modified xsi:type="dcterms:W3CDTF">2014-01-10T05:54:00Z</dcterms:modified>
</cp:coreProperties>
</file>